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110103C" w14:textId="2F5809D3" w:rsidR="00360AB9" w:rsidRDefault="00360AB9" w:rsidP="00416708">
      <w:pPr>
        <w:pStyle w:val="LSHeading2"/>
      </w:pPr>
      <w:r>
        <w:t xml:space="preserve">THIS PAGE IS AN INFORMATION SHEET FOR A PRECEDENT </w:t>
      </w:r>
      <w:r w:rsidR="00D9466D">
        <w:t xml:space="preserve">CONDITIONAL </w:t>
      </w:r>
      <w:r>
        <w:t>COSTS AGREEMENT THAT INCLUDES DISCLOSURE REQUIREMENTS</w:t>
      </w:r>
    </w:p>
    <w:p w14:paraId="4F4D8055" w14:textId="77777777" w:rsidR="00416708" w:rsidRDefault="00416708" w:rsidP="00416708">
      <w:pPr>
        <w:pStyle w:val="LSHeading2"/>
      </w:pPr>
    </w:p>
    <w:p w14:paraId="704BB86B" w14:textId="49F0AE66" w:rsidR="00360AB9" w:rsidRPr="008F3057" w:rsidRDefault="00360AB9" w:rsidP="00360AB9">
      <w:pPr>
        <w:pStyle w:val="LSNumericallist"/>
        <w:rPr>
          <w:b/>
          <w:bCs/>
          <w:sz w:val="28"/>
          <w:szCs w:val="28"/>
        </w:rPr>
      </w:pPr>
      <w:r w:rsidRPr="008F3057">
        <w:rPr>
          <w:b/>
          <w:bCs/>
          <w:sz w:val="28"/>
          <w:szCs w:val="28"/>
        </w:rPr>
        <w:t xml:space="preserve">This </w:t>
      </w:r>
      <w:r w:rsidR="00723846" w:rsidRPr="008F3057">
        <w:rPr>
          <w:b/>
          <w:bCs/>
          <w:sz w:val="28"/>
          <w:szCs w:val="28"/>
        </w:rPr>
        <w:t xml:space="preserve">precedent does not apply to “a commercial or government client” as defined by </w:t>
      </w:r>
      <w:r w:rsidR="00723846">
        <w:rPr>
          <w:b/>
          <w:bCs/>
          <w:sz w:val="28"/>
          <w:szCs w:val="28"/>
        </w:rPr>
        <w:t xml:space="preserve">section </w:t>
      </w:r>
      <w:r w:rsidR="00723846" w:rsidRPr="008F3057">
        <w:rPr>
          <w:b/>
          <w:bCs/>
          <w:sz w:val="28"/>
          <w:szCs w:val="28"/>
        </w:rPr>
        <w:t>170 Legal Profession Uniform Law (NSW) (</w:t>
      </w:r>
      <w:r w:rsidR="00723846">
        <w:rPr>
          <w:b/>
          <w:bCs/>
          <w:sz w:val="28"/>
          <w:szCs w:val="28"/>
        </w:rPr>
        <w:t>the Uniform Law</w:t>
      </w:r>
      <w:r w:rsidR="00814255">
        <w:rPr>
          <w:b/>
          <w:bCs/>
          <w:sz w:val="28"/>
          <w:szCs w:val="28"/>
        </w:rPr>
        <w:t>)</w:t>
      </w:r>
      <w:r w:rsidR="00723846" w:rsidRPr="008F3057">
        <w:rPr>
          <w:b/>
          <w:bCs/>
          <w:sz w:val="28"/>
          <w:szCs w:val="28"/>
        </w:rPr>
        <w:t>.</w:t>
      </w:r>
    </w:p>
    <w:p w14:paraId="23EECCEB" w14:textId="77777777" w:rsidR="00360AB9" w:rsidRPr="008F3057" w:rsidRDefault="00360AB9" w:rsidP="00360AB9">
      <w:pPr>
        <w:pStyle w:val="LSNumericallist"/>
        <w:numPr>
          <w:ilvl w:val="0"/>
          <w:numId w:val="0"/>
        </w:numPr>
        <w:rPr>
          <w:b/>
          <w:bCs/>
          <w:sz w:val="28"/>
          <w:szCs w:val="28"/>
        </w:rPr>
      </w:pPr>
    </w:p>
    <w:p w14:paraId="5FC9A55A" w14:textId="01063798" w:rsidR="0015794F" w:rsidRDefault="00B35264" w:rsidP="0015794F">
      <w:pPr>
        <w:pStyle w:val="LSNumericallist"/>
        <w:rPr>
          <w:b/>
          <w:bCs/>
          <w:sz w:val="28"/>
          <w:szCs w:val="28"/>
        </w:rPr>
      </w:pPr>
      <w:r w:rsidRPr="00B35264">
        <w:rPr>
          <w:b/>
          <w:bCs/>
          <w:sz w:val="28"/>
          <w:szCs w:val="28"/>
        </w:rPr>
        <w:t xml:space="preserve">This precedent is not to be used in criminal proceedings or proceedings under the Family Law Act 1975 – see s 181 </w:t>
      </w:r>
      <w:r w:rsidR="00D9466D">
        <w:rPr>
          <w:b/>
          <w:bCs/>
          <w:sz w:val="28"/>
          <w:szCs w:val="28"/>
        </w:rPr>
        <w:t>the Uniform Law.</w:t>
      </w:r>
    </w:p>
    <w:p w14:paraId="29FF0C3D" w14:textId="77777777" w:rsidR="0015794F" w:rsidRPr="0015794F" w:rsidRDefault="0015794F" w:rsidP="0015794F">
      <w:pPr>
        <w:pStyle w:val="LSNumericallist"/>
        <w:numPr>
          <w:ilvl w:val="0"/>
          <w:numId w:val="0"/>
        </w:numPr>
        <w:rPr>
          <w:b/>
          <w:bCs/>
          <w:sz w:val="28"/>
          <w:szCs w:val="28"/>
        </w:rPr>
      </w:pPr>
    </w:p>
    <w:p w14:paraId="582DEB2E" w14:textId="11E4AD7C" w:rsidR="00CB5EF7" w:rsidRPr="00CB5EF7" w:rsidRDefault="00CB5EF7" w:rsidP="00CB5EF7">
      <w:pPr>
        <w:pStyle w:val="LSNumericallist"/>
        <w:rPr>
          <w:b/>
          <w:bCs/>
          <w:sz w:val="28"/>
          <w:szCs w:val="28"/>
        </w:rPr>
      </w:pPr>
      <w:r w:rsidRPr="00CB5EF7">
        <w:rPr>
          <w:b/>
          <w:bCs/>
          <w:sz w:val="28"/>
          <w:szCs w:val="28"/>
        </w:rPr>
        <w:t>Notes regarding uplift fees:</w:t>
      </w:r>
    </w:p>
    <w:p w14:paraId="74A42663" w14:textId="77777777" w:rsidR="00CB5EF7" w:rsidRPr="006D77EF" w:rsidRDefault="00CB5EF7" w:rsidP="006D77EF">
      <w:pPr>
        <w:pStyle w:val="LSBulletlist"/>
        <w:rPr>
          <w:b/>
          <w:bCs/>
          <w:sz w:val="28"/>
          <w:szCs w:val="28"/>
        </w:rPr>
      </w:pPr>
      <w:r w:rsidRPr="006D77EF">
        <w:rPr>
          <w:b/>
          <w:bCs/>
          <w:sz w:val="28"/>
          <w:szCs w:val="28"/>
        </w:rPr>
        <w:t>Preclusion in motor accident matters (cl 25 Motor Accidents Injuries Regulation 2017)</w:t>
      </w:r>
    </w:p>
    <w:p w14:paraId="6C965F0F" w14:textId="212390BE" w:rsidR="0015794F" w:rsidRPr="006D77EF" w:rsidRDefault="00CB5EF7" w:rsidP="006D77EF">
      <w:pPr>
        <w:pStyle w:val="LSBulletlist"/>
        <w:rPr>
          <w:b/>
          <w:bCs/>
          <w:sz w:val="28"/>
          <w:szCs w:val="28"/>
        </w:rPr>
      </w:pPr>
      <w:r w:rsidRPr="006D77EF">
        <w:rPr>
          <w:b/>
          <w:bCs/>
          <w:sz w:val="28"/>
          <w:szCs w:val="28"/>
        </w:rPr>
        <w:t>Limit in work injury matters (see cl 103 Workers Compensation Reg 2010)</w:t>
      </w:r>
    </w:p>
    <w:p w14:paraId="54BE0734" w14:textId="77777777" w:rsidR="00360AB9" w:rsidRPr="008F3057" w:rsidRDefault="00360AB9" w:rsidP="00360AB9">
      <w:pPr>
        <w:pStyle w:val="LSNumericallist"/>
        <w:numPr>
          <w:ilvl w:val="0"/>
          <w:numId w:val="0"/>
        </w:numPr>
        <w:rPr>
          <w:b/>
          <w:bCs/>
          <w:sz w:val="28"/>
          <w:szCs w:val="28"/>
        </w:rPr>
      </w:pPr>
    </w:p>
    <w:p w14:paraId="5AE20278" w14:textId="4A7E12F3" w:rsidR="00B25C16" w:rsidRPr="00B25C16" w:rsidRDefault="00B25C16" w:rsidP="00B25C16">
      <w:pPr>
        <w:pStyle w:val="LSNumericallist"/>
        <w:rPr>
          <w:b/>
          <w:bCs/>
          <w:sz w:val="28"/>
          <w:szCs w:val="28"/>
        </w:rPr>
      </w:pPr>
      <w:r w:rsidRPr="00B25C16">
        <w:rPr>
          <w:b/>
          <w:bCs/>
          <w:sz w:val="28"/>
          <w:szCs w:val="28"/>
        </w:rPr>
        <w:t xml:space="preserve">This is a precedent. </w:t>
      </w:r>
      <w:r w:rsidR="008C4096" w:rsidRPr="00B25C16">
        <w:rPr>
          <w:b/>
          <w:bCs/>
          <w:sz w:val="28"/>
          <w:szCs w:val="28"/>
        </w:rPr>
        <w:t xml:space="preserve">You must ensure that this document is considered in the context of your law practice, adapted as appropriate, and complies with your obligations under the </w:t>
      </w:r>
      <w:r w:rsidR="008C4096">
        <w:rPr>
          <w:b/>
          <w:bCs/>
          <w:sz w:val="28"/>
          <w:szCs w:val="28"/>
        </w:rPr>
        <w:t xml:space="preserve">Uniform Law </w:t>
      </w:r>
      <w:r w:rsidR="008C4096" w:rsidRPr="00B25C16">
        <w:rPr>
          <w:b/>
          <w:bCs/>
          <w:sz w:val="28"/>
          <w:szCs w:val="28"/>
        </w:rPr>
        <w:t>and other legislation.</w:t>
      </w:r>
    </w:p>
    <w:p w14:paraId="774CFC74" w14:textId="77777777" w:rsidR="0048213B" w:rsidRDefault="0048213B" w:rsidP="0048213B">
      <w:pPr>
        <w:pStyle w:val="LSNumericallist"/>
        <w:numPr>
          <w:ilvl w:val="0"/>
          <w:numId w:val="0"/>
        </w:numPr>
        <w:ind w:left="397"/>
        <w:rPr>
          <w:sz w:val="28"/>
          <w:szCs w:val="28"/>
        </w:rPr>
      </w:pPr>
    </w:p>
    <w:p w14:paraId="50A31FB6" w14:textId="40C0EA59" w:rsidR="00946CF3" w:rsidRPr="00946CF3" w:rsidRDefault="00946CF3" w:rsidP="00946CF3">
      <w:pPr>
        <w:pStyle w:val="LSNumericallist"/>
        <w:numPr>
          <w:ilvl w:val="0"/>
          <w:numId w:val="0"/>
        </w:numPr>
        <w:ind w:left="397" w:hanging="397"/>
        <w:rPr>
          <w:b/>
          <w:bCs/>
          <w:sz w:val="28"/>
          <w:szCs w:val="28"/>
        </w:rPr>
      </w:pPr>
      <w:r w:rsidRPr="00946CF3">
        <w:rPr>
          <w:b/>
          <w:bCs/>
          <w:sz w:val="28"/>
          <w:szCs w:val="28"/>
        </w:rPr>
        <w:t>A CONDITIONAL COSTS AGREEMENT MUST BE SIGNED BY THE CLIENT</w:t>
      </w:r>
    </w:p>
    <w:p w14:paraId="0317898E" w14:textId="77777777" w:rsidR="00360AB9" w:rsidRPr="0048213B" w:rsidRDefault="00360AB9" w:rsidP="00360AB9">
      <w:pPr>
        <w:rPr>
          <w:b/>
          <w:bCs/>
          <w:sz w:val="28"/>
          <w:szCs w:val="28"/>
        </w:rPr>
      </w:pPr>
      <w:r w:rsidRPr="0048213B">
        <w:rPr>
          <w:b/>
          <w:bCs/>
          <w:sz w:val="28"/>
          <w:szCs w:val="28"/>
          <w:highlight w:val="yellow"/>
        </w:rPr>
        <w:t>THIS PAGE DOES NOT FORM PART OF THE DISCLOSURE OR AGREEMENT AND SHOULD BE DELETED BEFORE THE DOCUMENT IS USED</w:t>
      </w:r>
    </w:p>
    <w:p w14:paraId="1AB5BCA9" w14:textId="77777777" w:rsidR="00C959C9" w:rsidRDefault="00C959C9" w:rsidP="00FF0E3F"/>
    <w:p w14:paraId="05EBE05A" w14:textId="77777777" w:rsidR="00C959C9" w:rsidRDefault="00C959C9" w:rsidP="00FF0E3F"/>
    <w:p w14:paraId="3FB46BE4" w14:textId="77777777" w:rsidR="00C959C9" w:rsidRDefault="00C959C9" w:rsidP="00FF0E3F"/>
    <w:p w14:paraId="03403FE0" w14:textId="77777777" w:rsidR="00C959C9" w:rsidRDefault="00C959C9" w:rsidP="00FF0E3F"/>
    <w:p w14:paraId="67BE5631" w14:textId="465BF74C" w:rsidR="00C959C9" w:rsidRPr="00946CF3" w:rsidRDefault="0086665A" w:rsidP="008D7E18">
      <w:pPr>
        <w:pStyle w:val="Heading1"/>
        <w:rPr>
          <w:sz w:val="40"/>
          <w:szCs w:val="32"/>
        </w:rPr>
      </w:pPr>
      <w:r w:rsidRPr="00946CF3">
        <w:rPr>
          <w:sz w:val="40"/>
          <w:szCs w:val="32"/>
        </w:rPr>
        <w:t xml:space="preserve">Costs Disclosure and Conditional Costs </w:t>
      </w:r>
      <w:r w:rsidR="00C959C9" w:rsidRPr="00946CF3">
        <w:rPr>
          <w:sz w:val="40"/>
          <w:szCs w:val="32"/>
        </w:rPr>
        <w:t>Agreement</w:t>
      </w:r>
    </w:p>
    <w:p w14:paraId="707003C6" w14:textId="55B1537A" w:rsidR="00F702A6" w:rsidRDefault="00BC1888" w:rsidP="00F702A6">
      <w:r w:rsidRPr="00BC1888">
        <w:t xml:space="preserve">This document, together with our General Terms of Business, sets out the terms of our offer to provide legal services to you and constitutes our costs agreement and disclosure pursuant to the </w:t>
      </w:r>
      <w:r w:rsidR="00F702A6" w:rsidRPr="00824947">
        <w:rPr>
          <w:i/>
          <w:iCs/>
        </w:rPr>
        <w:t xml:space="preserve">Legal Profession Uniform Law (NSW) </w:t>
      </w:r>
      <w:r w:rsidR="00F702A6">
        <w:t>(</w:t>
      </w:r>
      <w:r w:rsidR="00F702A6" w:rsidRPr="00F00131">
        <w:rPr>
          <w:b/>
          <w:bCs/>
        </w:rPr>
        <w:t>the Uniform Law</w:t>
      </w:r>
      <w:r w:rsidR="00F702A6">
        <w:t>).</w:t>
      </w:r>
    </w:p>
    <w:p w14:paraId="000972ED" w14:textId="514F1433" w:rsidR="00824652" w:rsidRDefault="00824652" w:rsidP="00F702A6">
      <w:r w:rsidRPr="00824652">
        <w:t>You confirm that you have hereby been informed of your right to obtain independent legal advice before entering into this Conditional Costs Agreement.</w:t>
      </w:r>
    </w:p>
    <w:p w14:paraId="18EF475E" w14:textId="77777777" w:rsidR="00C959C9" w:rsidRPr="00315735" w:rsidRDefault="00C959C9" w:rsidP="003D2C65">
      <w:pPr>
        <w:pStyle w:val="LSHeading3"/>
      </w:pPr>
      <w:r w:rsidRPr="00315735">
        <w:t>A.</w:t>
      </w:r>
      <w:r w:rsidRPr="00315735">
        <w:tab/>
        <w:t>Scope of Work</w:t>
      </w:r>
    </w:p>
    <w:p w14:paraId="2E91A350" w14:textId="77777777" w:rsidR="00C959C9" w:rsidRDefault="00C959C9" w:rsidP="00315735">
      <w:pPr>
        <w:ind w:left="720"/>
      </w:pPr>
      <w:r>
        <w:t xml:space="preserve">You have instructed us to </w:t>
      </w:r>
      <w:r w:rsidRPr="00315735">
        <w:rPr>
          <w:b/>
          <w:bCs/>
        </w:rPr>
        <w:t>[INSERT].</w:t>
      </w:r>
    </w:p>
    <w:p w14:paraId="2432F673" w14:textId="5D70517A" w:rsidR="00C959C9" w:rsidRPr="00315735" w:rsidRDefault="00C959C9" w:rsidP="003D2C65">
      <w:pPr>
        <w:pStyle w:val="LSHeading3"/>
      </w:pPr>
      <w:r w:rsidRPr="00315735">
        <w:t>B.</w:t>
      </w:r>
      <w:r w:rsidRPr="00315735">
        <w:tab/>
      </w:r>
      <w:r w:rsidR="00BB0E67" w:rsidRPr="00BB0E67">
        <w:t>Successful Outcome of the matter</w:t>
      </w:r>
    </w:p>
    <w:p w14:paraId="2F1FE9A6" w14:textId="260B5B6F" w:rsidR="00C959C9" w:rsidRDefault="008102FC" w:rsidP="00222CDC">
      <w:pPr>
        <w:ind w:left="720"/>
      </w:pPr>
      <w:r w:rsidRPr="008102FC">
        <w:t xml:space="preserve">We will only be entitled to receive payment of our Legal Costs from you </w:t>
      </w:r>
      <w:proofErr w:type="gramStart"/>
      <w:r w:rsidRPr="008102FC">
        <w:t>in the event that</w:t>
      </w:r>
      <w:proofErr w:type="gramEnd"/>
      <w:r w:rsidRPr="008102FC">
        <w:t xml:space="preserve"> you obtain a successful outcome. The successful outcome of the matter, as agreed with you, is [</w:t>
      </w:r>
      <w:proofErr w:type="gramStart"/>
      <w:r w:rsidRPr="008102FC">
        <w:rPr>
          <w:b/>
          <w:bCs/>
        </w:rPr>
        <w:t xml:space="preserve">INSERT </w:t>
      </w:r>
      <w:r w:rsidRPr="008102FC">
        <w:t xml:space="preserve"> (</w:t>
      </w:r>
      <w:proofErr w:type="gramEnd"/>
      <w:r w:rsidRPr="008102FC">
        <w:t xml:space="preserve">examples </w:t>
      </w:r>
      <w:proofErr w:type="gramStart"/>
      <w:r w:rsidRPr="008102FC">
        <w:t>are:</w:t>
      </w:r>
      <w:proofErr w:type="gramEnd"/>
      <w:r w:rsidRPr="008102FC">
        <w:t xml:space="preserve"> a financial recovery including by way of negotiation, mediation or court process)].</w:t>
      </w:r>
      <w:r>
        <w:t xml:space="preserve"> </w:t>
      </w:r>
    </w:p>
    <w:p w14:paraId="0A085280" w14:textId="4342FA42" w:rsidR="00C959C9" w:rsidRDefault="00C959C9" w:rsidP="003D2C65">
      <w:pPr>
        <w:pStyle w:val="LSHeading3"/>
      </w:pPr>
      <w:r w:rsidRPr="00B23101">
        <w:t>C.</w:t>
      </w:r>
      <w:r w:rsidRPr="00B23101">
        <w:tab/>
      </w:r>
      <w:r w:rsidR="001E09F3" w:rsidRPr="001E09F3">
        <w:t>Professional Fees [IF TIME BASED FEE AGREEMENT - DELETE AS REQUIRED]</w:t>
      </w:r>
    </w:p>
    <w:p w14:paraId="052FE85A" w14:textId="77777777" w:rsidR="0096744E" w:rsidRDefault="0096744E" w:rsidP="00B75AD2">
      <w:pPr>
        <w:pStyle w:val="LSIndentedtext"/>
      </w:pPr>
      <w:r>
        <w:t>We will charge you professional fees for the work we do based on hourly rates. The hourly rates charged by our professional staff are set out below:</w:t>
      </w:r>
    </w:p>
    <w:p w14:paraId="19F18AFB" w14:textId="74885729" w:rsidR="0096744E" w:rsidRDefault="0096744E">
      <w:pPr>
        <w:pStyle w:val="LSIndentedtext"/>
        <w:numPr>
          <w:ilvl w:val="0"/>
          <w:numId w:val="23"/>
        </w:numPr>
        <w:spacing w:before="0" w:after="0"/>
      </w:pPr>
      <w:r>
        <w:t>$</w:t>
      </w:r>
      <w:r w:rsidRPr="00321EDB">
        <w:rPr>
          <w:b/>
          <w:bCs/>
        </w:rPr>
        <w:t xml:space="preserve">[INSERT] </w:t>
      </w:r>
      <w:r>
        <w:t>plus GST = $</w:t>
      </w:r>
      <w:r w:rsidRPr="00321EDB">
        <w:rPr>
          <w:b/>
          <w:bCs/>
        </w:rPr>
        <w:t xml:space="preserve">[INSERT] </w:t>
      </w:r>
      <w:r>
        <w:t>for a Partner.</w:t>
      </w:r>
    </w:p>
    <w:p w14:paraId="1E0235FB" w14:textId="3FD2E139" w:rsidR="0096744E" w:rsidRDefault="0096744E">
      <w:pPr>
        <w:pStyle w:val="LSIndentedtext"/>
        <w:numPr>
          <w:ilvl w:val="0"/>
          <w:numId w:val="23"/>
        </w:numPr>
        <w:spacing w:before="0" w:after="0"/>
      </w:pPr>
      <w:r>
        <w:t>$</w:t>
      </w:r>
      <w:r w:rsidRPr="00321EDB">
        <w:rPr>
          <w:b/>
          <w:bCs/>
        </w:rPr>
        <w:t xml:space="preserve">[INSERT] </w:t>
      </w:r>
      <w:r>
        <w:t>plus GST = $</w:t>
      </w:r>
      <w:r w:rsidRPr="00321EDB">
        <w:rPr>
          <w:b/>
          <w:bCs/>
        </w:rPr>
        <w:t xml:space="preserve">[INSERT] </w:t>
      </w:r>
      <w:r>
        <w:t>for a Senior Associate.</w:t>
      </w:r>
    </w:p>
    <w:p w14:paraId="3104483D" w14:textId="18171A51" w:rsidR="0096744E" w:rsidRDefault="0096744E">
      <w:pPr>
        <w:pStyle w:val="LSIndentedtext"/>
        <w:numPr>
          <w:ilvl w:val="0"/>
          <w:numId w:val="23"/>
        </w:numPr>
        <w:spacing w:before="0" w:after="0"/>
      </w:pPr>
      <w:r>
        <w:t>$</w:t>
      </w:r>
      <w:r w:rsidRPr="00321EDB">
        <w:rPr>
          <w:b/>
          <w:bCs/>
        </w:rPr>
        <w:t xml:space="preserve">[INSERT] </w:t>
      </w:r>
      <w:r>
        <w:t>plus GST = $</w:t>
      </w:r>
      <w:r w:rsidRPr="00321EDB">
        <w:rPr>
          <w:b/>
          <w:bCs/>
        </w:rPr>
        <w:t xml:space="preserve">[INSERT] </w:t>
      </w:r>
      <w:r>
        <w:t>for a Solicitor.</w:t>
      </w:r>
    </w:p>
    <w:p w14:paraId="7AADC759" w14:textId="77777777" w:rsidR="0096744E" w:rsidRDefault="0096744E" w:rsidP="00B75AD2">
      <w:pPr>
        <w:pStyle w:val="LSIndentedtext"/>
      </w:pPr>
      <w:r>
        <w:t>The solicitors with principal responsibility for assisting you in this matter are</w:t>
      </w:r>
    </w:p>
    <w:p w14:paraId="73379D7F" w14:textId="7BEA44A4" w:rsidR="0096744E" w:rsidRDefault="0096744E">
      <w:pPr>
        <w:pStyle w:val="LSIndentedtext"/>
        <w:numPr>
          <w:ilvl w:val="0"/>
          <w:numId w:val="24"/>
        </w:numPr>
        <w:spacing w:before="0" w:after="0"/>
      </w:pPr>
      <w:r>
        <w:t xml:space="preserve">Partner Responsible </w:t>
      </w:r>
      <w:r w:rsidRPr="00321EDB">
        <w:rPr>
          <w:b/>
          <w:bCs/>
        </w:rPr>
        <w:t>[INSERT]</w:t>
      </w:r>
    </w:p>
    <w:p w14:paraId="5F57CA29" w14:textId="4854B795" w:rsidR="0096744E" w:rsidRDefault="0096744E">
      <w:pPr>
        <w:pStyle w:val="LSIndentedtext"/>
        <w:numPr>
          <w:ilvl w:val="0"/>
          <w:numId w:val="24"/>
        </w:numPr>
        <w:spacing w:before="0" w:after="0"/>
      </w:pPr>
      <w:r>
        <w:t xml:space="preserve">Solicitor Responsible </w:t>
      </w:r>
      <w:r w:rsidRPr="00321EDB">
        <w:rPr>
          <w:b/>
          <w:bCs/>
        </w:rPr>
        <w:t>[INSERT]</w:t>
      </w:r>
    </w:p>
    <w:p w14:paraId="544D153A" w14:textId="77777777" w:rsidR="0096744E" w:rsidRDefault="0096744E" w:rsidP="00B75AD2">
      <w:pPr>
        <w:pStyle w:val="LSIndentedtext"/>
      </w:pPr>
      <w:r>
        <w:t xml:space="preserve">You will be proportionately charged for work involving shorter periods less than an hour. Our charges are structured in </w:t>
      </w:r>
      <w:proofErr w:type="gramStart"/>
      <w:r>
        <w:t>6 minute</w:t>
      </w:r>
      <w:proofErr w:type="gramEnd"/>
      <w:r>
        <w:t xml:space="preserve"> units. For example, the time charged for an attendance of up to 6 minutes will be 1 unit and the time charged for an attendance between </w:t>
      </w:r>
      <w:proofErr w:type="gramStart"/>
      <w:r>
        <w:t>6</w:t>
      </w:r>
      <w:proofErr w:type="gramEnd"/>
      <w:r>
        <w:t xml:space="preserve"> and 12 minutes will be 2 units.</w:t>
      </w:r>
    </w:p>
    <w:p w14:paraId="53E12B4C" w14:textId="77777777" w:rsidR="0096744E" w:rsidRDefault="0096744E" w:rsidP="00B75AD2">
      <w:pPr>
        <w:pStyle w:val="LSIndentedtext"/>
      </w:pPr>
      <w:r>
        <w:t xml:space="preserve">Our rates are reviewed on a regular basis and may change </w:t>
      </w:r>
      <w:proofErr w:type="gramStart"/>
      <w:r>
        <w:t>during the course of</w:t>
      </w:r>
      <w:proofErr w:type="gramEnd"/>
      <w:r>
        <w:t xml:space="preserve"> a matter. In relation to lengthy matters this may impact upon our cost estimates (which may be revised accordingly). You will be given 30 days' notice in writing of any changes to our charge out rates.</w:t>
      </w:r>
    </w:p>
    <w:p w14:paraId="3BAEC07D" w14:textId="77777777" w:rsidR="0096744E" w:rsidRPr="00836AC9" w:rsidRDefault="0096744E" w:rsidP="00B75AD2">
      <w:pPr>
        <w:pStyle w:val="LSIndentedtext"/>
        <w:rPr>
          <w:b/>
          <w:bCs/>
        </w:rPr>
      </w:pPr>
      <w:r w:rsidRPr="00836AC9">
        <w:rPr>
          <w:b/>
          <w:bCs/>
        </w:rPr>
        <w:t>Fixed Fees [IF FIXED FEE AGREEMENT - DELETE AS REQUIRED]</w:t>
      </w:r>
    </w:p>
    <w:p w14:paraId="20C51316" w14:textId="4CF0E6AD" w:rsidR="0096744E" w:rsidRDefault="0096744E" w:rsidP="00C62F40">
      <w:pPr>
        <w:pStyle w:val="LSIndentedtext"/>
      </w:pPr>
      <w:r>
        <w:t>We will charge you professional fees for the work we do on a fixed fee basis in the amount of:</w:t>
      </w:r>
      <w:r w:rsidR="00C62F40">
        <w:t xml:space="preserve"> </w:t>
      </w:r>
      <w:r>
        <w:t>$</w:t>
      </w:r>
      <w:r w:rsidRPr="00836AC9">
        <w:rPr>
          <w:b/>
          <w:bCs/>
        </w:rPr>
        <w:t xml:space="preserve">[INSERT] </w:t>
      </w:r>
      <w:r>
        <w:t>plus GST = $</w:t>
      </w:r>
      <w:r w:rsidRPr="00836AC9">
        <w:rPr>
          <w:b/>
          <w:bCs/>
        </w:rPr>
        <w:t>[INSERT]</w:t>
      </w:r>
    </w:p>
    <w:p w14:paraId="09FDAC47" w14:textId="22C83512" w:rsidR="00C959C9" w:rsidRDefault="00E3419A" w:rsidP="003D2C65">
      <w:pPr>
        <w:pStyle w:val="LSHeading3"/>
      </w:pPr>
      <w:r>
        <w:t>D</w:t>
      </w:r>
      <w:r w:rsidR="00C959C9">
        <w:t>.</w:t>
      </w:r>
      <w:r w:rsidR="00C959C9">
        <w:tab/>
      </w:r>
      <w:r w:rsidR="009D0C23" w:rsidRPr="009D0C23">
        <w:t>Uplift Fees [IF UPLIFT IN FEE AGREEMENT - DELETE AS REQUIRED]</w:t>
      </w:r>
    </w:p>
    <w:p w14:paraId="7D0E158E" w14:textId="1B3D102B" w:rsidR="00C959C9" w:rsidRDefault="001D3780" w:rsidP="001D3780">
      <w:pPr>
        <w:ind w:left="720"/>
      </w:pPr>
      <w:proofErr w:type="gramStart"/>
      <w:r w:rsidRPr="001D3780">
        <w:t>In the event that</w:t>
      </w:r>
      <w:proofErr w:type="gramEnd"/>
      <w:r w:rsidRPr="001D3780">
        <w:t xml:space="preserve"> you obtain a successful outcome, we will charge an additional </w:t>
      </w:r>
      <w:r w:rsidRPr="00E62C36">
        <w:rPr>
          <w:b/>
          <w:bCs/>
        </w:rPr>
        <w:t xml:space="preserve">[INSERT] </w:t>
      </w:r>
      <w:r w:rsidRPr="001D3780">
        <w:t>% "uplift" on our professional fees.</w:t>
      </w:r>
    </w:p>
    <w:p w14:paraId="67BFBEF4" w14:textId="77777777" w:rsidR="00E52417" w:rsidRDefault="00E52417" w:rsidP="001D3780">
      <w:pPr>
        <w:ind w:left="720"/>
      </w:pPr>
    </w:p>
    <w:p w14:paraId="249626A0" w14:textId="77777777" w:rsidR="00946CF3" w:rsidRDefault="00946CF3" w:rsidP="001D3780">
      <w:pPr>
        <w:ind w:left="720"/>
      </w:pPr>
    </w:p>
    <w:p w14:paraId="205DD42F" w14:textId="7F50CA36" w:rsidR="00C959C9" w:rsidRDefault="000F1B06" w:rsidP="003D2C65">
      <w:pPr>
        <w:pStyle w:val="LSHeading3"/>
      </w:pPr>
      <w:r>
        <w:lastRenderedPageBreak/>
        <w:t>E</w:t>
      </w:r>
      <w:r w:rsidR="00C959C9">
        <w:t>.</w:t>
      </w:r>
      <w:r w:rsidR="00C959C9">
        <w:tab/>
      </w:r>
      <w:r w:rsidR="00EE782E" w:rsidRPr="00EE782E">
        <w:t>Disbursements and Internal Expenses</w:t>
      </w:r>
    </w:p>
    <w:p w14:paraId="601B94B4" w14:textId="0221472D" w:rsidR="009542E5" w:rsidRPr="009542E5" w:rsidRDefault="009542E5" w:rsidP="004A11B7">
      <w:pPr>
        <w:pStyle w:val="LSIndentedtext"/>
        <w:spacing w:after="0"/>
        <w:rPr>
          <w:b/>
          <w:bCs/>
          <w:i/>
          <w:iCs/>
        </w:rPr>
      </w:pPr>
      <w:r w:rsidRPr="009542E5">
        <w:rPr>
          <w:b/>
          <w:bCs/>
          <w:i/>
          <w:iCs/>
        </w:rPr>
        <w:t>Disbursements</w:t>
      </w:r>
    </w:p>
    <w:p w14:paraId="296A8046" w14:textId="28F87E8C" w:rsidR="009542E5" w:rsidRDefault="009542E5" w:rsidP="004A11B7">
      <w:pPr>
        <w:pStyle w:val="LSIndentedtext"/>
        <w:spacing w:after="0"/>
      </w:pPr>
      <w:r>
        <w:t>We may incur disbursements (being money which we pay or are liable to pay to others on your behalf). Disbursements may include search fees, court filing fees, process server fees, expert fees, witness expenses, travel expenses, transcript expenses and barrister's fees.</w:t>
      </w:r>
    </w:p>
    <w:p w14:paraId="75C7D385" w14:textId="77777777" w:rsidR="009542E5" w:rsidRDefault="009542E5" w:rsidP="004A11B7">
      <w:pPr>
        <w:pStyle w:val="LSIndentedtext"/>
        <w:spacing w:after="0"/>
      </w:pPr>
      <w:r>
        <w:t>Where you instruct us to brief a barrister or other expert and they provide a disclosure and costs agreement we will provide this to you.</w:t>
      </w:r>
    </w:p>
    <w:p w14:paraId="4839ADCF" w14:textId="77777777" w:rsidR="009542E5" w:rsidRPr="009542E5" w:rsidRDefault="009542E5" w:rsidP="004A11B7">
      <w:pPr>
        <w:pStyle w:val="LSIndentedtext"/>
        <w:spacing w:after="0"/>
        <w:rPr>
          <w:b/>
          <w:bCs/>
          <w:i/>
          <w:iCs/>
        </w:rPr>
      </w:pPr>
      <w:r w:rsidRPr="009542E5">
        <w:rPr>
          <w:b/>
          <w:bCs/>
          <w:i/>
          <w:iCs/>
        </w:rPr>
        <w:t>Internal Expenses</w:t>
      </w:r>
    </w:p>
    <w:p w14:paraId="36EB39C3" w14:textId="36943AD0" w:rsidR="001B6933" w:rsidRDefault="009542E5" w:rsidP="004A11B7">
      <w:pPr>
        <w:pStyle w:val="LSIndentedtext"/>
        <w:spacing w:after="0"/>
      </w:pPr>
      <w:r>
        <w:t>You will be responsible for internal expenses which we incur in carrying out your instructions. These include photocopying which is charged at $[INSERT] plus GST = $[INSERT] per page.</w:t>
      </w:r>
    </w:p>
    <w:p w14:paraId="078E2838" w14:textId="77777777" w:rsidR="004E35DE" w:rsidRDefault="004E35DE" w:rsidP="004E35DE">
      <w:pPr>
        <w:pStyle w:val="LSIndentedtext"/>
        <w:ind w:left="0"/>
        <w:rPr>
          <w:b/>
          <w:bCs/>
          <w:color w:val="auto"/>
          <w:sz w:val="24"/>
          <w:szCs w:val="28"/>
        </w:rPr>
      </w:pPr>
      <w:r w:rsidRPr="004E35DE">
        <w:rPr>
          <w:b/>
          <w:bCs/>
          <w:color w:val="auto"/>
          <w:sz w:val="24"/>
          <w:szCs w:val="28"/>
        </w:rPr>
        <w:t>F.</w:t>
      </w:r>
      <w:r w:rsidRPr="004E35DE">
        <w:rPr>
          <w:b/>
          <w:bCs/>
          <w:color w:val="auto"/>
          <w:sz w:val="24"/>
          <w:szCs w:val="28"/>
        </w:rPr>
        <w:tab/>
        <w:t>Estimate of Professional Fees, Internal Expenses and Disbursements</w:t>
      </w:r>
    </w:p>
    <w:p w14:paraId="50D76043" w14:textId="77777777" w:rsidR="000A00F1" w:rsidRPr="00474C15" w:rsidRDefault="000A00F1" w:rsidP="00981A12">
      <w:pPr>
        <w:pStyle w:val="LSIndentedtext"/>
      </w:pPr>
      <w:r w:rsidRPr="00474C15">
        <w:t>On our present instructions, we estimate the cost of the work, inclusive of GST, to be:</w:t>
      </w:r>
    </w:p>
    <w:p w14:paraId="746A7C8B" w14:textId="1602B25D" w:rsidR="000A00F1" w:rsidRPr="00474C15" w:rsidRDefault="000A00F1" w:rsidP="00C441E5">
      <w:pPr>
        <w:pStyle w:val="LSIndentedtext"/>
        <w:spacing w:after="0"/>
        <w:ind w:left="1275"/>
      </w:pPr>
      <w:r w:rsidRPr="00474C15">
        <w:t>Professional fees:</w:t>
      </w:r>
      <w:r w:rsidRPr="00474C15">
        <w:tab/>
      </w:r>
      <w:r w:rsidR="00474C15" w:rsidRPr="00474C15">
        <w:tab/>
      </w:r>
      <w:r w:rsidRPr="00474C15">
        <w:t>$</w:t>
      </w:r>
      <w:r w:rsidRPr="008B5754">
        <w:rPr>
          <w:b/>
          <w:bCs/>
        </w:rPr>
        <w:t>[INSERT]</w:t>
      </w:r>
    </w:p>
    <w:p w14:paraId="022B6625" w14:textId="7D3B11BC" w:rsidR="000A00F1" w:rsidRPr="00474C15" w:rsidRDefault="000A00F1" w:rsidP="00C441E5">
      <w:pPr>
        <w:pStyle w:val="LSIndentedtext"/>
        <w:spacing w:after="0"/>
        <w:ind w:left="1275"/>
      </w:pPr>
      <w:r w:rsidRPr="00474C15">
        <w:t>Disbursements:</w:t>
      </w:r>
      <w:r w:rsidRPr="00474C15">
        <w:tab/>
      </w:r>
      <w:r w:rsidR="00474C15" w:rsidRPr="00474C15">
        <w:tab/>
      </w:r>
      <w:r w:rsidRPr="00474C15">
        <w:t>$</w:t>
      </w:r>
      <w:r w:rsidRPr="008B5754">
        <w:rPr>
          <w:b/>
          <w:bCs/>
        </w:rPr>
        <w:t>[INSERT]</w:t>
      </w:r>
    </w:p>
    <w:p w14:paraId="7DBC0CAC" w14:textId="7BA33354" w:rsidR="000A00F1" w:rsidRPr="00474C15" w:rsidRDefault="000A00F1" w:rsidP="00C441E5">
      <w:pPr>
        <w:pStyle w:val="LSIndentedtext"/>
        <w:spacing w:after="0"/>
        <w:ind w:left="1275"/>
      </w:pPr>
      <w:r w:rsidRPr="00474C15">
        <w:t>Internal Expenses:</w:t>
      </w:r>
      <w:r w:rsidRPr="00474C15">
        <w:tab/>
      </w:r>
      <w:r w:rsidR="00474C15" w:rsidRPr="00474C15">
        <w:tab/>
      </w:r>
      <w:r w:rsidRPr="00474C15">
        <w:t>$</w:t>
      </w:r>
      <w:r w:rsidRPr="008B5754">
        <w:rPr>
          <w:b/>
          <w:bCs/>
        </w:rPr>
        <w:t>[INSERT]</w:t>
      </w:r>
    </w:p>
    <w:p w14:paraId="58E1E116" w14:textId="79618BE8" w:rsidR="000A00F1" w:rsidRPr="00474C15" w:rsidRDefault="000A00F1" w:rsidP="00C441E5">
      <w:pPr>
        <w:pStyle w:val="LSIndentedtext"/>
        <w:spacing w:after="0"/>
        <w:ind w:left="1275"/>
      </w:pPr>
      <w:r w:rsidRPr="00D83DDE">
        <w:rPr>
          <w:b/>
          <w:bCs/>
        </w:rPr>
        <w:t>TOTAL</w:t>
      </w:r>
      <w:r w:rsidRPr="00474C15">
        <w:tab/>
      </w:r>
      <w:r w:rsidR="00474C15" w:rsidRPr="00474C15">
        <w:tab/>
      </w:r>
      <w:r w:rsidR="00474C15" w:rsidRPr="00474C15">
        <w:tab/>
      </w:r>
      <w:r w:rsidR="00474C15" w:rsidRPr="00474C15">
        <w:tab/>
      </w:r>
      <w:r w:rsidRPr="00474C15">
        <w:t>$</w:t>
      </w:r>
      <w:r w:rsidRPr="008B5754">
        <w:rPr>
          <w:b/>
          <w:bCs/>
        </w:rPr>
        <w:t>[INSERT]</w:t>
      </w:r>
    </w:p>
    <w:p w14:paraId="2AD75059" w14:textId="009E83A0" w:rsidR="000A00F1" w:rsidRPr="008B5754" w:rsidRDefault="000A00F1" w:rsidP="00A92A21">
      <w:pPr>
        <w:pStyle w:val="LSIndentedtext"/>
      </w:pPr>
      <w:r w:rsidRPr="00474C15">
        <w:t>The uplift fee on the professional costs, which is additional to the above estimate, is estimated to be</w:t>
      </w:r>
      <w:r w:rsidR="008B5754">
        <w:t xml:space="preserve"> </w:t>
      </w:r>
      <w:r w:rsidRPr="00474C15">
        <w:t>$</w:t>
      </w:r>
      <w:r w:rsidRPr="008B5754">
        <w:rPr>
          <w:b/>
          <w:bCs/>
        </w:rPr>
        <w:t>[INSERT] [DELETE AS REQUIRED]</w:t>
      </w:r>
    </w:p>
    <w:p w14:paraId="21322B45" w14:textId="77777777" w:rsidR="000A00F1" w:rsidRPr="009F609E" w:rsidRDefault="000A00F1" w:rsidP="00474C15">
      <w:pPr>
        <w:pStyle w:val="LSIndentedtext"/>
        <w:rPr>
          <w:i/>
          <w:iCs/>
        </w:rPr>
      </w:pPr>
      <w:r w:rsidRPr="009F609E">
        <w:rPr>
          <w:i/>
          <w:iCs/>
        </w:rPr>
        <w:t>Variables</w:t>
      </w:r>
    </w:p>
    <w:p w14:paraId="423320A3" w14:textId="77777777" w:rsidR="00474C15" w:rsidRPr="00474C15" w:rsidRDefault="000A00F1" w:rsidP="009F609E">
      <w:pPr>
        <w:pStyle w:val="LSIndentedtext"/>
      </w:pPr>
      <w:r w:rsidRPr="00474C15">
        <w:t>Some of the variables which may impact upon the cost estimate provided above include the following:</w:t>
      </w:r>
    </w:p>
    <w:p w14:paraId="1A6373E4" w14:textId="0A5A386B" w:rsidR="000A00F1" w:rsidRPr="00474C15" w:rsidRDefault="000A00F1">
      <w:pPr>
        <w:pStyle w:val="LSIndentedtext"/>
        <w:numPr>
          <w:ilvl w:val="0"/>
          <w:numId w:val="25"/>
        </w:numPr>
        <w:spacing w:before="0"/>
      </w:pPr>
      <w:r w:rsidRPr="00474C15">
        <w:t>the number and duration of telephone calls or other communications;</w:t>
      </w:r>
    </w:p>
    <w:p w14:paraId="6276C2D7" w14:textId="77777777" w:rsidR="000A00F1" w:rsidRPr="00474C15" w:rsidRDefault="000A00F1">
      <w:pPr>
        <w:pStyle w:val="LSIndentedtext"/>
        <w:numPr>
          <w:ilvl w:val="0"/>
          <w:numId w:val="25"/>
        </w:numPr>
        <w:spacing w:before="0"/>
      </w:pPr>
      <w:r w:rsidRPr="00474C15">
        <w:t>your prompt and efficient response to requests for information or instructions;</w:t>
      </w:r>
    </w:p>
    <w:p w14:paraId="68CA6F56" w14:textId="77777777" w:rsidR="000A00F1" w:rsidRPr="00474C15" w:rsidRDefault="000A00F1">
      <w:pPr>
        <w:pStyle w:val="LSIndentedtext"/>
        <w:numPr>
          <w:ilvl w:val="0"/>
          <w:numId w:val="25"/>
        </w:numPr>
        <w:spacing w:before="0"/>
      </w:pPr>
      <w:r w:rsidRPr="00474C15">
        <w:t>whether your instructions are varied;</w:t>
      </w:r>
    </w:p>
    <w:p w14:paraId="57664D30" w14:textId="77777777" w:rsidR="000A00F1" w:rsidRPr="00474C15" w:rsidRDefault="000A00F1">
      <w:pPr>
        <w:pStyle w:val="LSIndentedtext"/>
        <w:numPr>
          <w:ilvl w:val="0"/>
          <w:numId w:val="25"/>
        </w:numPr>
        <w:spacing w:before="0"/>
      </w:pPr>
      <w:r w:rsidRPr="00474C15">
        <w:t xml:space="preserve">whether documents </w:t>
      </w:r>
      <w:proofErr w:type="gramStart"/>
      <w:r w:rsidRPr="00474C15">
        <w:t>have to</w:t>
      </w:r>
      <w:proofErr w:type="gramEnd"/>
      <w:r w:rsidRPr="00474C15">
        <w:t xml:space="preserve"> be revised </w:t>
      </w:r>
      <w:proofErr w:type="gramStart"/>
      <w:r w:rsidRPr="00474C15">
        <w:t>in light of</w:t>
      </w:r>
      <w:proofErr w:type="gramEnd"/>
      <w:r w:rsidRPr="00474C15">
        <w:t xml:space="preserve"> varied instructions;</w:t>
      </w:r>
    </w:p>
    <w:p w14:paraId="0418CA60" w14:textId="77777777" w:rsidR="000A00F1" w:rsidRPr="00474C15" w:rsidRDefault="000A00F1">
      <w:pPr>
        <w:pStyle w:val="LSIndentedtext"/>
        <w:numPr>
          <w:ilvl w:val="0"/>
          <w:numId w:val="25"/>
        </w:numPr>
        <w:spacing w:before="0"/>
      </w:pPr>
      <w:r w:rsidRPr="00474C15">
        <w:t xml:space="preserve">the lawyer or other persons with whom we </w:t>
      </w:r>
      <w:proofErr w:type="gramStart"/>
      <w:r w:rsidRPr="00474C15">
        <w:t>deal</w:t>
      </w:r>
      <w:proofErr w:type="gramEnd"/>
      <w:r w:rsidRPr="00474C15">
        <w:t xml:space="preserve"> and the level of co-operation of the lawyer’s clients and other persons involved;</w:t>
      </w:r>
    </w:p>
    <w:p w14:paraId="46186E63" w14:textId="77777777" w:rsidR="000A00F1" w:rsidRPr="00474C15" w:rsidRDefault="000A00F1">
      <w:pPr>
        <w:pStyle w:val="LSIndentedtext"/>
        <w:numPr>
          <w:ilvl w:val="0"/>
          <w:numId w:val="25"/>
        </w:numPr>
        <w:spacing w:before="0"/>
      </w:pPr>
      <w:r w:rsidRPr="00474C15">
        <w:t>changes in the law; and</w:t>
      </w:r>
    </w:p>
    <w:p w14:paraId="4470B5C5" w14:textId="0798E6A3" w:rsidR="000A00F1" w:rsidRDefault="00474C15">
      <w:pPr>
        <w:pStyle w:val="LSIndentedtext"/>
        <w:numPr>
          <w:ilvl w:val="0"/>
          <w:numId w:val="25"/>
        </w:numPr>
        <w:spacing w:before="0"/>
      </w:pPr>
      <w:r w:rsidRPr="00474C15">
        <w:t>t</w:t>
      </w:r>
      <w:r w:rsidR="000A00F1" w:rsidRPr="00474C15">
        <w:t>he complexity or uncertainty concerning legal issues affecting your matter.</w:t>
      </w:r>
    </w:p>
    <w:p w14:paraId="32FA147E" w14:textId="77777777" w:rsidR="000A00F1" w:rsidRDefault="000A00F1" w:rsidP="000A00F1">
      <w:pPr>
        <w:pStyle w:val="LSIndentedtext"/>
      </w:pPr>
      <w:r>
        <w:t xml:space="preserve">Please note that this is an estimate only and not a fixed quote. The total costs may exceed the estimate. While the estimate is based on present information and instructions and our current understanding from you as to what services are required, our costs may exceed the estimate if further information becomes available or circumstances change which affect these matters. In this event we will provide you with a revised estimate as soon as practicable. Where there is a significant change in your matter then as far as </w:t>
      </w:r>
      <w:proofErr w:type="gramStart"/>
      <w:r>
        <w:t>possible</w:t>
      </w:r>
      <w:proofErr w:type="gramEnd"/>
      <w:r>
        <w:t xml:space="preserve"> we will advise the impact of the change on the legal costs.</w:t>
      </w:r>
    </w:p>
    <w:p w14:paraId="15816BE8" w14:textId="77777777" w:rsidR="00E52417" w:rsidRDefault="00E52417" w:rsidP="000A00F1">
      <w:pPr>
        <w:pStyle w:val="LSIndentedtext"/>
      </w:pPr>
    </w:p>
    <w:p w14:paraId="1AA90D42" w14:textId="77777777" w:rsidR="002F32B0" w:rsidRDefault="00EA16EB" w:rsidP="00EA16EB">
      <w:pPr>
        <w:rPr>
          <w:b/>
          <w:bCs/>
          <w:sz w:val="24"/>
          <w:szCs w:val="28"/>
        </w:rPr>
      </w:pPr>
      <w:r w:rsidRPr="00EA16EB">
        <w:rPr>
          <w:b/>
          <w:bCs/>
          <w:sz w:val="24"/>
          <w:szCs w:val="28"/>
        </w:rPr>
        <w:lastRenderedPageBreak/>
        <w:t>G.</w:t>
      </w:r>
      <w:r w:rsidRPr="00EA16EB">
        <w:rPr>
          <w:b/>
          <w:bCs/>
          <w:sz w:val="24"/>
          <w:szCs w:val="28"/>
        </w:rPr>
        <w:tab/>
        <w:t>Costs Payable and Recoverable on Litigation Outcome</w:t>
      </w:r>
    </w:p>
    <w:p w14:paraId="4182CA0B" w14:textId="3C5D2A81" w:rsidR="007F5DA1" w:rsidRDefault="007F5DA1" w:rsidP="00981A12">
      <w:pPr>
        <w:pStyle w:val="LSIndentedtext"/>
      </w:pPr>
      <w:r>
        <w:t xml:space="preserve">Even if you are successful in proceedings and have a costs order in your favour it is unlikely that you will recover </w:t>
      </w:r>
      <w:proofErr w:type="gramStart"/>
      <w:r>
        <w:t>all of</w:t>
      </w:r>
      <w:proofErr w:type="gramEnd"/>
      <w:r>
        <w:t xml:space="preserve"> the costs you must pay us from another party. If you do have a </w:t>
      </w:r>
      <w:proofErr w:type="gramStart"/>
      <w:r>
        <w:t>costs</w:t>
      </w:r>
      <w:proofErr w:type="gramEnd"/>
      <w:r>
        <w:t xml:space="preserve"> order in your favour, it may still be necessary to seek to enforce such costs order e.g. through the assessment system. This can be time consuming and costly. The possible costs associated with such potential enforcement proceedings are not dealt with in this </w:t>
      </w:r>
      <w:proofErr w:type="gramStart"/>
      <w:r>
        <w:t>document, but</w:t>
      </w:r>
      <w:proofErr w:type="gramEnd"/>
      <w:r>
        <w:t xml:space="preserve"> will be advised to you should the relevant circumstances arise. It is also possible that you cannot recover the costs from the other party (for example if the party goes into liquidation or becomes bankrupt); nonetheless you will still have to pay us.</w:t>
      </w:r>
    </w:p>
    <w:p w14:paraId="74410E0A" w14:textId="518DF218" w:rsidR="00F96EF4" w:rsidRDefault="007F5DA1" w:rsidP="007F5DA1">
      <w:pPr>
        <w:pStyle w:val="LSIndentedtext"/>
      </w:pPr>
      <w:r>
        <w:t xml:space="preserve">If you lose the litigation, then you will likely have to pay the costs of the other party - either an amount you can both agree on or if no agreement can be reached then an amount of costs assessed by a </w:t>
      </w:r>
      <w:proofErr w:type="gramStart"/>
      <w:r>
        <w:t>costs</w:t>
      </w:r>
      <w:proofErr w:type="gramEnd"/>
      <w:r>
        <w:t xml:space="preserve"> assessor as payable. However, the Court always has a discretion in relation to costs orders.</w:t>
      </w:r>
    </w:p>
    <w:p w14:paraId="19F95CB8" w14:textId="77777777" w:rsidR="00BF7C4C" w:rsidRDefault="00BF7C4C" w:rsidP="00BF7C4C">
      <w:pPr>
        <w:pStyle w:val="LSIndentedtext"/>
        <w:ind w:left="0"/>
        <w:rPr>
          <w:b/>
          <w:bCs/>
          <w:color w:val="auto"/>
          <w:sz w:val="24"/>
          <w:szCs w:val="28"/>
        </w:rPr>
      </w:pPr>
      <w:r w:rsidRPr="00BF7C4C">
        <w:rPr>
          <w:b/>
          <w:bCs/>
          <w:color w:val="auto"/>
          <w:sz w:val="24"/>
          <w:szCs w:val="28"/>
        </w:rPr>
        <w:t>H.</w:t>
      </w:r>
      <w:r w:rsidRPr="00BF7C4C">
        <w:rPr>
          <w:b/>
          <w:bCs/>
          <w:color w:val="auto"/>
          <w:sz w:val="24"/>
          <w:szCs w:val="28"/>
        </w:rPr>
        <w:tab/>
        <w:t>Acceptance of offer</w:t>
      </w:r>
    </w:p>
    <w:p w14:paraId="0472FCBA" w14:textId="77777777" w:rsidR="00AC7D2C" w:rsidRDefault="00AC7D2C" w:rsidP="00A20BF5">
      <w:pPr>
        <w:pStyle w:val="LSIndentedtext"/>
        <w:spacing w:before="0"/>
      </w:pPr>
      <w:r w:rsidRPr="00AC7D2C">
        <w:t>If you accept this offer, you must sign and return this document to us. We will not do any work on this matter until this is done. If you do so, you have entered into a Conditional Costs Agreement with us. This means that you will be bound by the terms and conditions in this agreement, including being billed in accordance with it.</w:t>
      </w:r>
    </w:p>
    <w:p w14:paraId="54E4FB98" w14:textId="7F92DC45" w:rsidR="00E855EE" w:rsidRDefault="00A766B2" w:rsidP="00E855EE">
      <w:pPr>
        <w:rPr>
          <w:b/>
          <w:bCs/>
          <w:sz w:val="24"/>
          <w:szCs w:val="28"/>
        </w:rPr>
      </w:pPr>
      <w:r w:rsidRPr="00A766B2">
        <w:rPr>
          <w:b/>
          <w:bCs/>
          <w:sz w:val="24"/>
          <w:szCs w:val="28"/>
        </w:rPr>
        <w:t>I.</w:t>
      </w:r>
      <w:r w:rsidRPr="00A766B2">
        <w:rPr>
          <w:b/>
          <w:bCs/>
          <w:sz w:val="24"/>
          <w:szCs w:val="28"/>
        </w:rPr>
        <w:tab/>
        <w:t>Cooling off period</w:t>
      </w:r>
    </w:p>
    <w:p w14:paraId="27E57F9A" w14:textId="32B14ACB" w:rsidR="003C23D7" w:rsidRDefault="00866011" w:rsidP="00A20BF5">
      <w:pPr>
        <w:pStyle w:val="LSIndentedtext"/>
        <w:spacing w:before="0"/>
      </w:pPr>
      <w:r w:rsidRPr="00866011">
        <w:t>If you wish to terminate this Conditional Costs Agreement, you may do so within five (5) clear business days of signing it. The “cooling off” period ends at 5 pm on the fifth business day after the day on which this Conditional Costs Agreement was signed. If you terminate within the cooling off period, we shall only charge you the costs (excluding the uplift) incurred for work done that was performed on your instructions and with your knowledge up to termination.</w:t>
      </w:r>
    </w:p>
    <w:p w14:paraId="4A93DE8F" w14:textId="77777777" w:rsidR="00866011" w:rsidRDefault="00866011" w:rsidP="00866011">
      <w:pPr>
        <w:pStyle w:val="LSIndentedtext"/>
        <w:ind w:left="0"/>
      </w:pPr>
    </w:p>
    <w:p w14:paraId="0C192E6F" w14:textId="77777777" w:rsidR="00F91373" w:rsidRPr="002D1E21" w:rsidRDefault="00F91373" w:rsidP="00F91373">
      <w:r w:rsidRPr="002D1E21">
        <w:t>If you are signing on behalf of the client, you confirm that you are authorised to do so.</w:t>
      </w:r>
    </w:p>
    <w:p w14:paraId="53CA797F" w14:textId="77777777" w:rsidR="00C959C9" w:rsidRDefault="00C959C9" w:rsidP="00C959C9">
      <w:r>
        <w:t>Dated:</w:t>
      </w:r>
    </w:p>
    <w:p w14:paraId="19A3DA20" w14:textId="77777777" w:rsidR="00C959C9" w:rsidRDefault="00C959C9" w:rsidP="00C959C9">
      <w:r>
        <w:t>Client:</w:t>
      </w:r>
    </w:p>
    <w:p w14:paraId="3DF3C110" w14:textId="77777777" w:rsidR="00C959C9" w:rsidRDefault="00C959C9" w:rsidP="00C959C9"/>
    <w:p w14:paraId="4B424892" w14:textId="77777777" w:rsidR="00C959C9" w:rsidRDefault="00C959C9" w:rsidP="00C959C9">
      <w:r>
        <w:t>Dated:</w:t>
      </w:r>
    </w:p>
    <w:p w14:paraId="48E6E700" w14:textId="77777777" w:rsidR="00C959C9" w:rsidRDefault="00C959C9" w:rsidP="00C959C9">
      <w:r>
        <w:t>Law Practice</w:t>
      </w:r>
    </w:p>
    <w:p w14:paraId="649C8C85" w14:textId="77777777" w:rsidR="00C959C9" w:rsidRDefault="00C959C9" w:rsidP="00C959C9"/>
    <w:p w14:paraId="64C7AD25" w14:textId="5E3A1E55" w:rsidR="00C959C9" w:rsidRPr="00160C06" w:rsidRDefault="00C959C9" w:rsidP="00C959C9">
      <w:pPr>
        <w:rPr>
          <w:i/>
          <w:iCs/>
        </w:rPr>
      </w:pPr>
      <w:r w:rsidRPr="00160C06">
        <w:rPr>
          <w:b/>
          <w:bCs/>
          <w:i/>
          <w:iCs/>
        </w:rPr>
        <w:t>Fraud warning:</w:t>
      </w:r>
      <w:r w:rsidR="00160C06" w:rsidRPr="00160C06">
        <w:rPr>
          <w:i/>
          <w:iCs/>
        </w:rPr>
        <w:t xml:space="preserve"> </w:t>
      </w:r>
      <w:r w:rsidR="00631DB2" w:rsidRPr="00631DB2">
        <w:rPr>
          <w:i/>
          <w:iCs/>
        </w:rPr>
        <w:t>Please be aware that there is a significant risk posed by cyber fraud, specifically relating to email accounts and bank account details. If our bank account details change, you will be notified by letter and not by email. However, please check any change to bank account details with us in person prior to making any payment.</w:t>
      </w:r>
    </w:p>
    <w:p w14:paraId="5B4A54AF" w14:textId="77777777" w:rsidR="00C959C9" w:rsidRDefault="00C959C9" w:rsidP="00C959C9">
      <w:r>
        <w:t xml:space="preserve"> </w:t>
      </w:r>
    </w:p>
    <w:p w14:paraId="4DF96A99" w14:textId="77777777" w:rsidR="00160C06" w:rsidRDefault="00160C06" w:rsidP="00C959C9"/>
    <w:p w14:paraId="1D4A93DE" w14:textId="77777777" w:rsidR="00160C06" w:rsidRPr="003A6164" w:rsidRDefault="00160C06" w:rsidP="00C959C9">
      <w:pPr>
        <w:rPr>
          <w:sz w:val="2"/>
          <w:szCs w:val="2"/>
        </w:rPr>
      </w:pPr>
    </w:p>
    <w:p w14:paraId="3E25383B" w14:textId="77777777" w:rsidR="00DF140E" w:rsidRPr="003A6164" w:rsidRDefault="00DF140E" w:rsidP="003D2C65">
      <w:pPr>
        <w:pStyle w:val="LSHeading2"/>
        <w:rPr>
          <w:sz w:val="2"/>
          <w:szCs w:val="2"/>
        </w:rPr>
        <w:sectPr w:rsidR="00DF140E" w:rsidRPr="003A6164" w:rsidSect="00C34C04">
          <w:footerReference w:type="default" r:id="rId11"/>
          <w:headerReference w:type="first" r:id="rId12"/>
          <w:footerReference w:type="first" r:id="rId13"/>
          <w:pgSz w:w="11906" w:h="16838"/>
          <w:pgMar w:top="953" w:right="953" w:bottom="953" w:left="953" w:header="953" w:footer="709" w:gutter="0"/>
          <w:pgNumType w:start="0"/>
          <w:cols w:space="708"/>
          <w:titlePg/>
          <w:docGrid w:linePitch="360"/>
        </w:sectPr>
      </w:pPr>
    </w:p>
    <w:p w14:paraId="658EC29E" w14:textId="1627B466" w:rsidR="003E4128" w:rsidRPr="004D4EB0" w:rsidRDefault="00C959C9" w:rsidP="0062562A">
      <w:pPr>
        <w:pStyle w:val="Heading1"/>
        <w:spacing w:after="240"/>
        <w:jc w:val="center"/>
        <w:rPr>
          <w:color w:val="000000" w:themeColor="text1"/>
          <w:sz w:val="24"/>
          <w:szCs w:val="24"/>
        </w:rPr>
        <w:sectPr w:rsidR="003E4128" w:rsidRPr="004D4EB0" w:rsidSect="003E4128">
          <w:type w:val="continuous"/>
          <w:pgSz w:w="11906" w:h="16838"/>
          <w:pgMar w:top="953" w:right="953" w:bottom="953" w:left="953" w:header="953" w:footer="709" w:gutter="0"/>
          <w:pgNumType w:start="0"/>
          <w:cols w:space="708"/>
          <w:titlePg/>
          <w:docGrid w:linePitch="360"/>
        </w:sectPr>
      </w:pPr>
      <w:r w:rsidRPr="004D4EB0">
        <w:rPr>
          <w:color w:val="000000" w:themeColor="text1"/>
          <w:sz w:val="24"/>
          <w:szCs w:val="24"/>
        </w:rPr>
        <w:t>General Terms of Business</w:t>
      </w:r>
    </w:p>
    <w:p w14:paraId="71DBAAE2" w14:textId="28E43504" w:rsidR="00C959C9" w:rsidRPr="004D4EB0" w:rsidRDefault="00C959C9" w:rsidP="008D6C85">
      <w:pPr>
        <w:pStyle w:val="LSHeading3"/>
        <w:spacing w:before="0" w:line="288" w:lineRule="auto"/>
        <w:rPr>
          <w:sz w:val="16"/>
          <w:szCs w:val="16"/>
        </w:rPr>
      </w:pPr>
      <w:r w:rsidRPr="004D4EB0">
        <w:rPr>
          <w:sz w:val="16"/>
          <w:szCs w:val="16"/>
        </w:rPr>
        <w:t>1</w:t>
      </w:r>
      <w:r w:rsidR="004D4EB0">
        <w:rPr>
          <w:sz w:val="16"/>
          <w:szCs w:val="16"/>
        </w:rPr>
        <w:tab/>
      </w:r>
      <w:r w:rsidRPr="004D4EB0">
        <w:rPr>
          <w:sz w:val="16"/>
          <w:szCs w:val="16"/>
        </w:rPr>
        <w:t>Billing Arrangements</w:t>
      </w:r>
    </w:p>
    <w:p w14:paraId="084A79C5" w14:textId="53D4E3DB" w:rsidR="006037DB" w:rsidRPr="006037DB" w:rsidRDefault="006037DB" w:rsidP="00266B48">
      <w:pPr>
        <w:spacing w:before="0"/>
        <w:ind w:left="425"/>
        <w:rPr>
          <w:sz w:val="16"/>
          <w:szCs w:val="16"/>
        </w:rPr>
      </w:pPr>
      <w:r w:rsidRPr="006037DB">
        <w:rPr>
          <w:sz w:val="16"/>
          <w:szCs w:val="16"/>
        </w:rPr>
        <w:t>A tax invoice for our professional fees and internal expenses including any uplift fee will be issued on the successful outcome of the matter.</w:t>
      </w:r>
    </w:p>
    <w:p w14:paraId="2C2E207B" w14:textId="77777777" w:rsidR="006037DB" w:rsidRPr="006037DB" w:rsidRDefault="006037DB" w:rsidP="00266B48">
      <w:pPr>
        <w:pStyle w:val="LSIndentedtext"/>
        <w:spacing w:before="0" w:line="288" w:lineRule="auto"/>
        <w:ind w:left="425" w:right="340"/>
        <w:rPr>
          <w:sz w:val="16"/>
          <w:szCs w:val="16"/>
        </w:rPr>
      </w:pPr>
      <w:r w:rsidRPr="006037DB">
        <w:rPr>
          <w:sz w:val="16"/>
          <w:szCs w:val="16"/>
        </w:rPr>
        <w:t>As for disbursements we may issue a tax invoice monthly.</w:t>
      </w:r>
    </w:p>
    <w:p w14:paraId="53987559" w14:textId="00A0E515" w:rsidR="00C959C9" w:rsidRPr="004D4EB0" w:rsidRDefault="006037DB" w:rsidP="00266B48">
      <w:pPr>
        <w:pStyle w:val="LSIndentedtext"/>
        <w:spacing w:before="0" w:line="288" w:lineRule="auto"/>
        <w:ind w:left="425" w:right="340"/>
        <w:rPr>
          <w:sz w:val="16"/>
          <w:szCs w:val="16"/>
        </w:rPr>
      </w:pPr>
      <w:r w:rsidRPr="006037DB">
        <w:rPr>
          <w:sz w:val="16"/>
          <w:szCs w:val="16"/>
        </w:rPr>
        <w:t>All tax invoices are due and payable 30 days from the date of the tax invoice. You consent to us sending our tax invoices to you electronically at your usual email address or mobile phone number as specified by you.</w:t>
      </w:r>
    </w:p>
    <w:p w14:paraId="1ADAC986" w14:textId="442DBD17" w:rsidR="00C959C9" w:rsidRPr="004D4EB0" w:rsidRDefault="00C959C9" w:rsidP="008D6C85">
      <w:pPr>
        <w:pStyle w:val="LSHeading3"/>
        <w:spacing w:line="288" w:lineRule="auto"/>
        <w:rPr>
          <w:sz w:val="16"/>
          <w:szCs w:val="16"/>
        </w:rPr>
      </w:pPr>
      <w:r w:rsidRPr="004D4EB0">
        <w:rPr>
          <w:sz w:val="16"/>
          <w:szCs w:val="16"/>
        </w:rPr>
        <w:t>2</w:t>
      </w:r>
      <w:r w:rsidRPr="004D4EB0">
        <w:rPr>
          <w:sz w:val="16"/>
          <w:szCs w:val="16"/>
        </w:rPr>
        <w:tab/>
      </w:r>
      <w:r w:rsidR="008E3C8F" w:rsidRPr="008E3C8F">
        <w:rPr>
          <w:sz w:val="16"/>
          <w:szCs w:val="16"/>
        </w:rPr>
        <w:t>Interest Charges</w:t>
      </w:r>
    </w:p>
    <w:p w14:paraId="707E3BF3" w14:textId="77777777" w:rsidR="00266B48" w:rsidRDefault="00266B48" w:rsidP="00266B48">
      <w:pPr>
        <w:pStyle w:val="LSHeading3"/>
        <w:spacing w:before="0" w:line="288" w:lineRule="auto"/>
        <w:ind w:left="425"/>
        <w:rPr>
          <w:b w:val="0"/>
          <w:bCs w:val="0"/>
          <w:color w:val="000000" w:themeColor="text1"/>
          <w:sz w:val="16"/>
          <w:szCs w:val="16"/>
        </w:rPr>
      </w:pPr>
      <w:r w:rsidRPr="00266B48">
        <w:rPr>
          <w:b w:val="0"/>
          <w:bCs w:val="0"/>
          <w:color w:val="000000" w:themeColor="text1"/>
          <w:sz w:val="16"/>
          <w:szCs w:val="16"/>
        </w:rPr>
        <w:t>Interest at the maximum rate prescribed in Rule 75 of the Legal Profession Uniform General Rules 2015 (“Uniform General Rules”) (being the Cash Rate Target set by the Reserve Bank of Australia plus 2%) will be charged on any amounts unpaid after the expiry of 30 days after a tax invoice is given to you. Our tax invoices will specify the interest rate to be charged.</w:t>
      </w:r>
    </w:p>
    <w:p w14:paraId="69068C1D" w14:textId="7D449BBA" w:rsidR="00C959C9" w:rsidRPr="004D4EB0" w:rsidRDefault="00C3718A" w:rsidP="008D6C85">
      <w:pPr>
        <w:pStyle w:val="LSHeading3"/>
        <w:spacing w:line="288" w:lineRule="auto"/>
        <w:rPr>
          <w:sz w:val="16"/>
          <w:szCs w:val="16"/>
        </w:rPr>
      </w:pPr>
      <w:r>
        <w:rPr>
          <w:sz w:val="16"/>
          <w:szCs w:val="16"/>
        </w:rPr>
        <w:t>3</w:t>
      </w:r>
      <w:r w:rsidR="00C959C9" w:rsidRPr="004D4EB0">
        <w:rPr>
          <w:sz w:val="16"/>
          <w:szCs w:val="16"/>
        </w:rPr>
        <w:tab/>
        <w:t>Recovery of Costs</w:t>
      </w:r>
    </w:p>
    <w:p w14:paraId="1BA4D7B8" w14:textId="77777777" w:rsidR="001B45DB" w:rsidRPr="001B45DB" w:rsidRDefault="001B45DB" w:rsidP="001B45DB">
      <w:pPr>
        <w:pStyle w:val="LSHeading3"/>
        <w:spacing w:before="0" w:line="288" w:lineRule="auto"/>
        <w:ind w:left="425"/>
        <w:rPr>
          <w:b w:val="0"/>
          <w:bCs w:val="0"/>
          <w:color w:val="000000" w:themeColor="text1"/>
          <w:sz w:val="16"/>
          <w:szCs w:val="16"/>
          <w:lang w:val="en-US"/>
        </w:rPr>
      </w:pPr>
      <w:r w:rsidRPr="001B45DB">
        <w:rPr>
          <w:b w:val="0"/>
          <w:bCs w:val="0"/>
          <w:color w:val="000000" w:themeColor="text1"/>
          <w:sz w:val="16"/>
          <w:szCs w:val="16"/>
          <w:lang w:val="en-US"/>
        </w:rPr>
        <w:t xml:space="preserve">The </w:t>
      </w:r>
      <w:r w:rsidRPr="001B45DB">
        <w:rPr>
          <w:b w:val="0"/>
          <w:bCs w:val="0"/>
          <w:i/>
          <w:color w:val="000000" w:themeColor="text1"/>
          <w:sz w:val="16"/>
          <w:szCs w:val="16"/>
          <w:lang w:val="en-US"/>
        </w:rPr>
        <w:t>Legal Profession Uniform Law (NSW) (“</w:t>
      </w:r>
      <w:r w:rsidRPr="001B45DB">
        <w:rPr>
          <w:b w:val="0"/>
          <w:bCs w:val="0"/>
          <w:color w:val="000000" w:themeColor="text1"/>
          <w:sz w:val="16"/>
          <w:szCs w:val="16"/>
          <w:lang w:val="en-US"/>
        </w:rPr>
        <w:t>the Uniform Law”</w:t>
      </w:r>
      <w:r w:rsidRPr="001B45DB">
        <w:rPr>
          <w:b w:val="0"/>
          <w:bCs w:val="0"/>
          <w:i/>
          <w:color w:val="000000" w:themeColor="text1"/>
          <w:sz w:val="16"/>
          <w:szCs w:val="16"/>
          <w:lang w:val="en-US"/>
        </w:rPr>
        <w:t xml:space="preserve">) </w:t>
      </w:r>
      <w:r w:rsidRPr="001B45DB">
        <w:rPr>
          <w:b w:val="0"/>
          <w:bCs w:val="0"/>
          <w:color w:val="000000" w:themeColor="text1"/>
          <w:sz w:val="16"/>
          <w:szCs w:val="16"/>
          <w:lang w:val="en-US"/>
        </w:rPr>
        <w:t xml:space="preserve">provides that we cannot </w:t>
      </w:r>
      <w:proofErr w:type="gramStart"/>
      <w:r w:rsidRPr="001B45DB">
        <w:rPr>
          <w:b w:val="0"/>
          <w:bCs w:val="0"/>
          <w:color w:val="000000" w:themeColor="text1"/>
          <w:sz w:val="16"/>
          <w:szCs w:val="16"/>
          <w:lang w:val="en-US"/>
        </w:rPr>
        <w:t>take action</w:t>
      </w:r>
      <w:proofErr w:type="gramEnd"/>
      <w:r w:rsidRPr="001B45DB">
        <w:rPr>
          <w:b w:val="0"/>
          <w:bCs w:val="0"/>
          <w:color w:val="000000" w:themeColor="text1"/>
          <w:sz w:val="16"/>
          <w:szCs w:val="16"/>
          <w:lang w:val="en-US"/>
        </w:rPr>
        <w:t xml:space="preserve"> for recovery of legal costs until 30 days after a tax invoice (which complies with the Uniform Law) has been given to you.</w:t>
      </w:r>
    </w:p>
    <w:p w14:paraId="244DBBF1" w14:textId="4E16FB5B" w:rsidR="00C959C9" w:rsidRPr="004D4EB0" w:rsidRDefault="001B45DB" w:rsidP="008D6C85">
      <w:pPr>
        <w:pStyle w:val="LSHeading3"/>
        <w:spacing w:line="288" w:lineRule="auto"/>
        <w:rPr>
          <w:sz w:val="16"/>
          <w:szCs w:val="16"/>
        </w:rPr>
      </w:pPr>
      <w:r>
        <w:rPr>
          <w:sz w:val="16"/>
          <w:szCs w:val="16"/>
        </w:rPr>
        <w:t>4</w:t>
      </w:r>
      <w:r w:rsidR="00C959C9" w:rsidRPr="004D4EB0">
        <w:rPr>
          <w:sz w:val="16"/>
          <w:szCs w:val="16"/>
        </w:rPr>
        <w:tab/>
        <w:t>Your Rights</w:t>
      </w:r>
    </w:p>
    <w:p w14:paraId="552FDBE6" w14:textId="77777777" w:rsidR="00C959C9" w:rsidRPr="004D4EB0" w:rsidRDefault="00C959C9" w:rsidP="008D6C85">
      <w:pPr>
        <w:pStyle w:val="LSIndentedtext"/>
        <w:spacing w:before="0" w:line="288" w:lineRule="auto"/>
        <w:ind w:left="426"/>
        <w:rPr>
          <w:sz w:val="16"/>
          <w:szCs w:val="16"/>
        </w:rPr>
      </w:pPr>
      <w:r w:rsidRPr="004D4EB0">
        <w:rPr>
          <w:sz w:val="16"/>
          <w:szCs w:val="16"/>
        </w:rPr>
        <w:t>It is your right to:</w:t>
      </w:r>
    </w:p>
    <w:p w14:paraId="2813EE1B" w14:textId="668AC05B" w:rsidR="00C959C9" w:rsidRPr="004D4EB0" w:rsidRDefault="00C959C9">
      <w:pPr>
        <w:pStyle w:val="LSBulletlist"/>
        <w:numPr>
          <w:ilvl w:val="0"/>
          <w:numId w:val="19"/>
        </w:numPr>
        <w:spacing w:line="288" w:lineRule="auto"/>
        <w:ind w:left="851" w:right="197" w:hanging="425"/>
        <w:rPr>
          <w:sz w:val="16"/>
          <w:szCs w:val="16"/>
        </w:rPr>
      </w:pPr>
      <w:r w:rsidRPr="004D4EB0">
        <w:rPr>
          <w:sz w:val="16"/>
          <w:szCs w:val="16"/>
        </w:rPr>
        <w:t>negotiate a costs agreement with us;</w:t>
      </w:r>
    </w:p>
    <w:p w14:paraId="5FC23A6C" w14:textId="77777777" w:rsidR="00D30BC7" w:rsidRDefault="00C959C9">
      <w:pPr>
        <w:pStyle w:val="LSBulletlist"/>
        <w:numPr>
          <w:ilvl w:val="0"/>
          <w:numId w:val="19"/>
        </w:numPr>
        <w:spacing w:line="288" w:lineRule="auto"/>
        <w:ind w:left="851" w:right="197" w:hanging="425"/>
        <w:rPr>
          <w:sz w:val="16"/>
          <w:szCs w:val="16"/>
        </w:rPr>
      </w:pPr>
      <w:r w:rsidRPr="004D4EB0">
        <w:rPr>
          <w:sz w:val="16"/>
          <w:szCs w:val="16"/>
        </w:rPr>
        <w:t>negotiate the method of billing (e.g. task based or time based);</w:t>
      </w:r>
    </w:p>
    <w:p w14:paraId="3153A43A" w14:textId="77777777" w:rsidR="00EA15D2" w:rsidRDefault="00691012">
      <w:pPr>
        <w:pStyle w:val="LSBulletlist"/>
        <w:numPr>
          <w:ilvl w:val="0"/>
          <w:numId w:val="19"/>
        </w:numPr>
        <w:spacing w:line="288" w:lineRule="auto"/>
        <w:ind w:left="851" w:right="197" w:hanging="425"/>
        <w:rPr>
          <w:sz w:val="16"/>
          <w:szCs w:val="16"/>
        </w:rPr>
      </w:pPr>
      <w:r w:rsidRPr="00D30BC7">
        <w:rPr>
          <w:sz w:val="16"/>
          <w:szCs w:val="16"/>
        </w:rPr>
        <w:t>receive a bill and to request and receive an itemised bill within 30 days after a lump sum bill or partially itemised bill is payable;</w:t>
      </w:r>
    </w:p>
    <w:p w14:paraId="2D38C921" w14:textId="77777777" w:rsidR="00227CE6" w:rsidRDefault="00EA15D2">
      <w:pPr>
        <w:pStyle w:val="LSBulletlist"/>
        <w:numPr>
          <w:ilvl w:val="0"/>
          <w:numId w:val="19"/>
        </w:numPr>
        <w:spacing w:line="288" w:lineRule="auto"/>
        <w:ind w:left="851" w:right="197" w:hanging="425"/>
        <w:rPr>
          <w:sz w:val="16"/>
          <w:szCs w:val="16"/>
        </w:rPr>
      </w:pPr>
      <w:r w:rsidRPr="00EA15D2">
        <w:rPr>
          <w:sz w:val="16"/>
          <w:szCs w:val="16"/>
        </w:rPr>
        <w:t>seek the assistance of the designated local regulatory authority (the NSW Commissioner) in the event of a dispute about legal costs;</w:t>
      </w:r>
    </w:p>
    <w:p w14:paraId="34A482D0" w14:textId="1970087A" w:rsidR="000E5BD4" w:rsidRDefault="00227CE6">
      <w:pPr>
        <w:pStyle w:val="LSBulletlist"/>
        <w:numPr>
          <w:ilvl w:val="0"/>
          <w:numId w:val="19"/>
        </w:numPr>
        <w:spacing w:line="288" w:lineRule="auto"/>
        <w:ind w:left="851" w:right="197" w:hanging="425"/>
        <w:rPr>
          <w:sz w:val="16"/>
          <w:szCs w:val="16"/>
        </w:rPr>
      </w:pPr>
      <w:r w:rsidRPr="00227CE6">
        <w:rPr>
          <w:sz w:val="16"/>
          <w:szCs w:val="16"/>
        </w:rPr>
        <w:t>be notified as soon as is reasonably practicable of any significant change to any matter affecting costs;</w:t>
      </w:r>
    </w:p>
    <w:p w14:paraId="51BD51C7" w14:textId="7BF83A51" w:rsidR="000E5BD4" w:rsidRDefault="000E5BD4">
      <w:pPr>
        <w:pStyle w:val="LSBulletlist"/>
        <w:numPr>
          <w:ilvl w:val="0"/>
          <w:numId w:val="19"/>
        </w:numPr>
        <w:spacing w:line="288" w:lineRule="auto"/>
        <w:ind w:left="851" w:right="197" w:hanging="425"/>
        <w:rPr>
          <w:sz w:val="16"/>
          <w:szCs w:val="16"/>
        </w:rPr>
      </w:pPr>
      <w:r w:rsidRPr="000E5BD4">
        <w:rPr>
          <w:sz w:val="16"/>
          <w:szCs w:val="16"/>
        </w:rPr>
        <w:t>accept or reject any offer we make for an interstate costs law to apply to your matter; and</w:t>
      </w:r>
    </w:p>
    <w:p w14:paraId="68A5E0BE" w14:textId="66F715FC" w:rsidR="000E5BD4" w:rsidRPr="000E5BD4" w:rsidRDefault="000E5BD4">
      <w:pPr>
        <w:pStyle w:val="LSBulletlist"/>
        <w:numPr>
          <w:ilvl w:val="0"/>
          <w:numId w:val="19"/>
        </w:numPr>
        <w:spacing w:line="288" w:lineRule="auto"/>
        <w:ind w:left="851" w:right="197" w:hanging="425"/>
        <w:rPr>
          <w:sz w:val="16"/>
          <w:szCs w:val="16"/>
        </w:rPr>
      </w:pPr>
      <w:r>
        <w:rPr>
          <w:sz w:val="16"/>
          <w:szCs w:val="16"/>
        </w:rPr>
        <w:t>n</w:t>
      </w:r>
      <w:r w:rsidRPr="000E5BD4">
        <w:rPr>
          <w:sz w:val="16"/>
          <w:szCs w:val="16"/>
        </w:rPr>
        <w:t>otify us that you require an interstate costs law to apply to your matter.</w:t>
      </w:r>
    </w:p>
    <w:p w14:paraId="106560F3" w14:textId="4DB4D93E" w:rsidR="00C959C9" w:rsidRPr="004D4EB0" w:rsidRDefault="00C959C9" w:rsidP="008D6C85">
      <w:pPr>
        <w:pStyle w:val="LSIndentedtext"/>
        <w:spacing w:line="288" w:lineRule="auto"/>
        <w:ind w:left="426" w:right="339"/>
        <w:rPr>
          <w:sz w:val="16"/>
          <w:szCs w:val="16"/>
        </w:rPr>
      </w:pPr>
      <w:r w:rsidRPr="004D4EB0">
        <w:rPr>
          <w:sz w:val="16"/>
          <w:szCs w:val="16"/>
        </w:rPr>
        <w:t>If you request an itemised bill and the total amount of the legal costs specified in it exceeds the amount previously specified in the lump sum bill for the same matter, the additional costs may be recovered by us only if:</w:t>
      </w:r>
    </w:p>
    <w:p w14:paraId="1C4508FF" w14:textId="6D436634" w:rsidR="00C959C9" w:rsidRPr="004D4EB0" w:rsidRDefault="00C959C9">
      <w:pPr>
        <w:pStyle w:val="LSBulletlist"/>
        <w:numPr>
          <w:ilvl w:val="0"/>
          <w:numId w:val="20"/>
        </w:numPr>
        <w:spacing w:line="288" w:lineRule="auto"/>
        <w:ind w:left="851" w:right="339" w:hanging="425"/>
        <w:rPr>
          <w:sz w:val="16"/>
          <w:szCs w:val="16"/>
        </w:rPr>
      </w:pPr>
      <w:r w:rsidRPr="004D4EB0">
        <w:rPr>
          <w:sz w:val="16"/>
          <w:szCs w:val="16"/>
        </w:rPr>
        <w:t>when the lump sum bill is given, we inform you in writing that the total amount of the legal costs specified in any itemised bill may be higher than the amount specified in the lump sum bill, and</w:t>
      </w:r>
    </w:p>
    <w:p w14:paraId="1F76D363" w14:textId="2AF1638C" w:rsidR="00C959C9" w:rsidRPr="004D4EB0" w:rsidRDefault="00C959C9">
      <w:pPr>
        <w:pStyle w:val="LSBulletlist"/>
        <w:numPr>
          <w:ilvl w:val="0"/>
          <w:numId w:val="20"/>
        </w:numPr>
        <w:spacing w:line="288" w:lineRule="auto"/>
        <w:ind w:left="851" w:right="339" w:hanging="425"/>
        <w:rPr>
          <w:sz w:val="16"/>
          <w:szCs w:val="16"/>
        </w:rPr>
      </w:pPr>
      <w:r w:rsidRPr="004D4EB0">
        <w:rPr>
          <w:sz w:val="16"/>
          <w:szCs w:val="16"/>
        </w:rPr>
        <w:t>the costs are determined to be payable after a costs assessment or after a binding determination under section 292 of the Uniform Law.</w:t>
      </w:r>
    </w:p>
    <w:p w14:paraId="04203897" w14:textId="0C4024A3" w:rsidR="004450DA" w:rsidRPr="004D4EB0" w:rsidRDefault="00C959C9" w:rsidP="004450DA">
      <w:pPr>
        <w:pStyle w:val="LSIndentedtext"/>
        <w:spacing w:before="0" w:line="288" w:lineRule="auto"/>
        <w:ind w:left="426" w:right="339"/>
        <w:rPr>
          <w:sz w:val="16"/>
          <w:szCs w:val="16"/>
        </w:rPr>
      </w:pPr>
      <w:r w:rsidRPr="004D4EB0">
        <w:rPr>
          <w:sz w:val="16"/>
          <w:szCs w:val="16"/>
        </w:rPr>
        <w:t>Nothing in these terms affects your rights under the Australian Consumer Law.</w:t>
      </w:r>
    </w:p>
    <w:p w14:paraId="099E519E" w14:textId="66F7357C" w:rsidR="00C959C9" w:rsidRPr="004D4EB0" w:rsidRDefault="00272B7D" w:rsidP="008D6C85">
      <w:pPr>
        <w:pStyle w:val="LSHeading3"/>
        <w:spacing w:line="288" w:lineRule="auto"/>
        <w:ind w:left="426" w:hanging="426"/>
        <w:rPr>
          <w:sz w:val="16"/>
          <w:szCs w:val="16"/>
        </w:rPr>
      </w:pPr>
      <w:r>
        <w:rPr>
          <w:sz w:val="16"/>
          <w:szCs w:val="16"/>
        </w:rPr>
        <w:t>5</w:t>
      </w:r>
      <w:r w:rsidR="00C959C9" w:rsidRPr="004D4EB0">
        <w:rPr>
          <w:sz w:val="16"/>
          <w:szCs w:val="16"/>
        </w:rPr>
        <w:tab/>
        <w:t>Your Rights in relation to a Dispute concerning Costs</w:t>
      </w:r>
    </w:p>
    <w:p w14:paraId="19ADD0A6" w14:textId="77777777" w:rsidR="00C959C9" w:rsidRPr="004D4EB0" w:rsidRDefault="00C959C9" w:rsidP="008D6C85">
      <w:pPr>
        <w:pStyle w:val="LSIndentedtext"/>
        <w:spacing w:before="0" w:line="288" w:lineRule="auto"/>
        <w:ind w:left="426" w:right="339"/>
        <w:rPr>
          <w:sz w:val="16"/>
          <w:szCs w:val="16"/>
        </w:rPr>
      </w:pPr>
      <w:r w:rsidRPr="004D4EB0">
        <w:rPr>
          <w:sz w:val="16"/>
          <w:szCs w:val="16"/>
        </w:rPr>
        <w:t>If you have a dispute in relation to any aspect of our legal costs you have the following avenues of redress:</w:t>
      </w:r>
    </w:p>
    <w:p w14:paraId="3C2A3743" w14:textId="3257A17D" w:rsidR="00C959C9" w:rsidRPr="004D4EB0" w:rsidRDefault="00C959C9">
      <w:pPr>
        <w:pStyle w:val="LSBulletlist"/>
        <w:numPr>
          <w:ilvl w:val="0"/>
          <w:numId w:val="21"/>
        </w:numPr>
        <w:spacing w:line="288" w:lineRule="auto"/>
        <w:ind w:left="851" w:right="339" w:hanging="425"/>
        <w:rPr>
          <w:sz w:val="16"/>
          <w:szCs w:val="16"/>
        </w:rPr>
      </w:pPr>
      <w:r w:rsidRPr="004D4EB0">
        <w:rPr>
          <w:sz w:val="16"/>
          <w:szCs w:val="16"/>
        </w:rPr>
        <w:t>in the first instance we encourage you to discuss your concerns with us so that any issue can be identified and we can have the opportunity of resolving the matter promptly and without it adversely impacting on our business relationship;</w:t>
      </w:r>
    </w:p>
    <w:p w14:paraId="4910D87A" w14:textId="259F4C8A" w:rsidR="00C959C9" w:rsidRPr="004D4EB0" w:rsidRDefault="00C959C9">
      <w:pPr>
        <w:pStyle w:val="LSBulletlist"/>
        <w:numPr>
          <w:ilvl w:val="0"/>
          <w:numId w:val="21"/>
        </w:numPr>
        <w:spacing w:line="288" w:lineRule="auto"/>
        <w:ind w:left="851" w:right="339" w:hanging="425"/>
        <w:rPr>
          <w:sz w:val="16"/>
          <w:szCs w:val="16"/>
        </w:rPr>
      </w:pPr>
      <w:r w:rsidRPr="004D4EB0">
        <w:rPr>
          <w:sz w:val="16"/>
          <w:szCs w:val="16"/>
        </w:rPr>
        <w:t xml:space="preserve">you may apply to the </w:t>
      </w:r>
      <w:proofErr w:type="gramStart"/>
      <w:r w:rsidRPr="004D4EB0">
        <w:rPr>
          <w:sz w:val="16"/>
          <w:szCs w:val="16"/>
        </w:rPr>
        <w:t>Manager,</w:t>
      </w:r>
      <w:proofErr w:type="gramEnd"/>
      <w:r w:rsidRPr="004D4EB0">
        <w:rPr>
          <w:sz w:val="16"/>
          <w:szCs w:val="16"/>
        </w:rPr>
        <w:t xml:space="preserve"> Costs Assessment located at the Supreme Court of NSW for an assessment of our costs. This application must be made within 12 months after the bill was provided or request for payment made or after the costs were paid.</w:t>
      </w:r>
    </w:p>
    <w:p w14:paraId="10CC1557" w14:textId="6950EF08" w:rsidR="00C959C9" w:rsidRPr="004D4EB0" w:rsidRDefault="009E4847" w:rsidP="008D6C85">
      <w:pPr>
        <w:pStyle w:val="LSHeading3"/>
        <w:spacing w:line="288" w:lineRule="auto"/>
        <w:ind w:left="426" w:hanging="426"/>
        <w:rPr>
          <w:sz w:val="16"/>
          <w:szCs w:val="16"/>
        </w:rPr>
      </w:pPr>
      <w:r>
        <w:rPr>
          <w:sz w:val="16"/>
          <w:szCs w:val="16"/>
        </w:rPr>
        <w:t>6</w:t>
      </w:r>
      <w:r w:rsidR="00C959C9" w:rsidRPr="004D4EB0">
        <w:rPr>
          <w:sz w:val="16"/>
          <w:szCs w:val="16"/>
        </w:rPr>
        <w:tab/>
        <w:t>Authorisation to Transfer</w:t>
      </w:r>
      <w:r w:rsidR="004D4EB0">
        <w:rPr>
          <w:sz w:val="16"/>
          <w:szCs w:val="16"/>
        </w:rPr>
        <w:t xml:space="preserve"> </w:t>
      </w:r>
      <w:r w:rsidR="00C959C9" w:rsidRPr="004D4EB0">
        <w:rPr>
          <w:sz w:val="16"/>
          <w:szCs w:val="16"/>
        </w:rPr>
        <w:t>Money from Trust Account</w:t>
      </w:r>
    </w:p>
    <w:p w14:paraId="29A2D9DB" w14:textId="71AACDBC" w:rsidR="00901E86" w:rsidRPr="004D4EB0" w:rsidRDefault="00C959C9" w:rsidP="008D6C85">
      <w:pPr>
        <w:pStyle w:val="LSIndentedtext"/>
        <w:spacing w:before="0" w:line="288" w:lineRule="auto"/>
        <w:ind w:left="426" w:right="197"/>
        <w:rPr>
          <w:sz w:val="16"/>
          <w:szCs w:val="16"/>
        </w:rPr>
      </w:pPr>
      <w:r w:rsidRPr="004D4EB0">
        <w:rPr>
          <w:sz w:val="16"/>
          <w:szCs w:val="16"/>
        </w:rPr>
        <w:t xml:space="preserve">You authorise us to receive directly into our trust account any judgment or settlement amount, or money received from any source in furtherance of your work, and to pay our professional fees, </w:t>
      </w:r>
      <w:r w:rsidR="008C149C">
        <w:rPr>
          <w:sz w:val="16"/>
          <w:szCs w:val="16"/>
        </w:rPr>
        <w:t xml:space="preserve">any uplift fee, </w:t>
      </w:r>
      <w:r w:rsidRPr="004D4EB0">
        <w:rPr>
          <w:sz w:val="16"/>
          <w:szCs w:val="16"/>
        </w:rPr>
        <w:t>internal expenses and disbursements in accordance with the provisions of Rule 42 of the Uniform General Rules. A trust statement will be forwarded to you upon completion of the matter.</w:t>
      </w:r>
    </w:p>
    <w:p w14:paraId="210A59C5" w14:textId="48FE9D8E" w:rsidR="00C959C9" w:rsidRPr="004D4EB0" w:rsidRDefault="009E4847" w:rsidP="008D6C85">
      <w:pPr>
        <w:pStyle w:val="LSHeading3"/>
        <w:spacing w:line="288" w:lineRule="auto"/>
        <w:rPr>
          <w:sz w:val="16"/>
          <w:szCs w:val="16"/>
        </w:rPr>
      </w:pPr>
      <w:r>
        <w:rPr>
          <w:sz w:val="16"/>
          <w:szCs w:val="16"/>
        </w:rPr>
        <w:t>7</w:t>
      </w:r>
      <w:r w:rsidR="00C959C9" w:rsidRPr="004D4EB0">
        <w:rPr>
          <w:sz w:val="16"/>
          <w:szCs w:val="16"/>
        </w:rPr>
        <w:tab/>
        <w:t>Retention of Your Documents</w:t>
      </w:r>
    </w:p>
    <w:p w14:paraId="767BF421" w14:textId="35AF2033" w:rsidR="00984D9F" w:rsidRDefault="00984D9F" w:rsidP="0034655B">
      <w:pPr>
        <w:pStyle w:val="LSIndentedtext"/>
        <w:spacing w:before="0" w:line="288" w:lineRule="auto"/>
        <w:ind w:left="426" w:right="197"/>
        <w:rPr>
          <w:sz w:val="16"/>
          <w:szCs w:val="16"/>
        </w:rPr>
      </w:pPr>
      <w:r w:rsidRPr="00984D9F">
        <w:rPr>
          <w:sz w:val="16"/>
          <w:szCs w:val="16"/>
        </w:rPr>
        <w:t xml:space="preserve">On completion of your </w:t>
      </w:r>
      <w:proofErr w:type="gramStart"/>
      <w:r w:rsidRPr="00984D9F">
        <w:rPr>
          <w:sz w:val="16"/>
          <w:szCs w:val="16"/>
        </w:rPr>
        <w:t>work, or</w:t>
      </w:r>
      <w:proofErr w:type="gramEnd"/>
      <w:r w:rsidRPr="00984D9F">
        <w:rPr>
          <w:sz w:val="16"/>
          <w:szCs w:val="16"/>
        </w:rPr>
        <w:t xml:space="preserve"> following termination (by either party) of our services, we will retain your documents for 7 years. Your agreement to these terms constitutes your authority for us to destroy the file after those 7 years. The authority does not relate to any documents which are deposited in safe custody which will, subject to agreement, be retained on your behalf indefinitely. We are entitled to retain your documents while there is money owing to us for our costs.</w:t>
      </w:r>
    </w:p>
    <w:p w14:paraId="328DD313" w14:textId="77777777" w:rsidR="009D1844" w:rsidRDefault="009D1844" w:rsidP="0034655B">
      <w:pPr>
        <w:pStyle w:val="LSHeading3"/>
        <w:spacing w:before="0" w:line="288" w:lineRule="auto"/>
        <w:ind w:left="425"/>
        <w:rPr>
          <w:b w:val="0"/>
          <w:bCs w:val="0"/>
          <w:color w:val="000000" w:themeColor="text1"/>
          <w:sz w:val="16"/>
          <w:szCs w:val="16"/>
        </w:rPr>
      </w:pPr>
      <w:r w:rsidRPr="009D1844">
        <w:rPr>
          <w:b w:val="0"/>
          <w:bCs w:val="0"/>
          <w:color w:val="000000" w:themeColor="text1"/>
          <w:sz w:val="16"/>
          <w:szCs w:val="16"/>
        </w:rPr>
        <w:t>You will be liable for the cost of storing and retrieving documents in storage and our professional fees in connection with this.</w:t>
      </w:r>
    </w:p>
    <w:p w14:paraId="2E5CE1F2" w14:textId="7BD842F6" w:rsidR="00C959C9" w:rsidRPr="004D4EB0" w:rsidRDefault="00C959C9" w:rsidP="008D6C85">
      <w:pPr>
        <w:pStyle w:val="LSHeading3"/>
        <w:spacing w:line="288" w:lineRule="auto"/>
        <w:rPr>
          <w:sz w:val="16"/>
          <w:szCs w:val="16"/>
        </w:rPr>
      </w:pPr>
      <w:r w:rsidRPr="004D4EB0">
        <w:rPr>
          <w:sz w:val="16"/>
          <w:szCs w:val="16"/>
        </w:rPr>
        <w:t>10</w:t>
      </w:r>
      <w:r w:rsidRPr="004D4EB0">
        <w:rPr>
          <w:sz w:val="16"/>
          <w:szCs w:val="16"/>
        </w:rPr>
        <w:tab/>
        <w:t>Termination by Us</w:t>
      </w:r>
    </w:p>
    <w:p w14:paraId="3C54CFAA" w14:textId="77777777" w:rsidR="00C959C9" w:rsidRPr="004D4EB0" w:rsidRDefault="00C959C9" w:rsidP="008D6C85">
      <w:pPr>
        <w:pStyle w:val="LSIndentedtext"/>
        <w:spacing w:before="0" w:line="288" w:lineRule="auto"/>
        <w:ind w:left="426" w:right="339"/>
        <w:rPr>
          <w:sz w:val="16"/>
          <w:szCs w:val="16"/>
        </w:rPr>
      </w:pPr>
      <w:r w:rsidRPr="004D4EB0">
        <w:rPr>
          <w:sz w:val="16"/>
          <w:szCs w:val="16"/>
        </w:rPr>
        <w:t>We may terminate the retainer, cease to act for you or refuse to perform further work, including:</w:t>
      </w:r>
    </w:p>
    <w:p w14:paraId="38C63F07" w14:textId="77777777" w:rsidR="00C96B0C" w:rsidRDefault="00C959C9">
      <w:pPr>
        <w:pStyle w:val="LSBulletlist"/>
        <w:numPr>
          <w:ilvl w:val="0"/>
          <w:numId w:val="22"/>
        </w:numPr>
        <w:spacing w:line="288" w:lineRule="auto"/>
        <w:ind w:left="851" w:right="197" w:hanging="425"/>
        <w:rPr>
          <w:sz w:val="16"/>
          <w:szCs w:val="16"/>
        </w:rPr>
      </w:pPr>
      <w:r w:rsidRPr="004D4EB0">
        <w:rPr>
          <w:sz w:val="16"/>
          <w:szCs w:val="16"/>
        </w:rPr>
        <w:t>while any of our tax invoices remain unpaid;</w:t>
      </w:r>
    </w:p>
    <w:p w14:paraId="539F1017" w14:textId="7A01ED3C" w:rsidR="00755038" w:rsidRDefault="00C96B0C">
      <w:pPr>
        <w:pStyle w:val="LSBulletlist"/>
        <w:numPr>
          <w:ilvl w:val="0"/>
          <w:numId w:val="22"/>
        </w:numPr>
        <w:spacing w:line="288" w:lineRule="auto"/>
        <w:ind w:left="851" w:right="197" w:hanging="425"/>
        <w:rPr>
          <w:sz w:val="16"/>
          <w:szCs w:val="16"/>
        </w:rPr>
      </w:pPr>
      <w:r w:rsidRPr="00C96B0C">
        <w:rPr>
          <w:sz w:val="16"/>
          <w:szCs w:val="16"/>
        </w:rPr>
        <w:t>if you do not within 7 days comply with any request to pay an amount in respect of disbursements;</w:t>
      </w:r>
    </w:p>
    <w:p w14:paraId="2E0A75AB" w14:textId="1F2B1A5C" w:rsidR="00755038" w:rsidRPr="00755038" w:rsidRDefault="00755038">
      <w:pPr>
        <w:pStyle w:val="LSBulletlist"/>
        <w:numPr>
          <w:ilvl w:val="0"/>
          <w:numId w:val="22"/>
        </w:numPr>
        <w:spacing w:line="288" w:lineRule="auto"/>
        <w:ind w:left="851" w:right="197" w:hanging="425"/>
        <w:rPr>
          <w:sz w:val="16"/>
          <w:szCs w:val="16"/>
        </w:rPr>
      </w:pPr>
      <w:r w:rsidRPr="00755038">
        <w:rPr>
          <w:sz w:val="16"/>
          <w:szCs w:val="16"/>
        </w:rPr>
        <w:t>if you fail to provide us with clear and timely instructions to enable us to advance your matter, for example, compromising our ability to comply with Court directions, orders or practice notes;</w:t>
      </w:r>
    </w:p>
    <w:p w14:paraId="54542D9E" w14:textId="77777777" w:rsidR="002F159E" w:rsidRDefault="00C959C9">
      <w:pPr>
        <w:pStyle w:val="LSBulletlist"/>
        <w:numPr>
          <w:ilvl w:val="0"/>
          <w:numId w:val="22"/>
        </w:numPr>
        <w:spacing w:line="288" w:lineRule="auto"/>
        <w:ind w:left="851" w:right="197" w:hanging="425"/>
        <w:rPr>
          <w:sz w:val="16"/>
          <w:szCs w:val="16"/>
        </w:rPr>
      </w:pPr>
      <w:r w:rsidRPr="004D4EB0">
        <w:rPr>
          <w:sz w:val="16"/>
          <w:szCs w:val="16"/>
        </w:rPr>
        <w:t>if you refuse to accept our advice;</w:t>
      </w:r>
    </w:p>
    <w:p w14:paraId="73E79DFB" w14:textId="77777777" w:rsidR="00791A1C" w:rsidRDefault="002F159E">
      <w:pPr>
        <w:pStyle w:val="LSBulletlist"/>
        <w:numPr>
          <w:ilvl w:val="0"/>
          <w:numId w:val="22"/>
        </w:numPr>
        <w:spacing w:line="288" w:lineRule="auto"/>
        <w:ind w:left="851" w:right="197" w:hanging="425"/>
        <w:rPr>
          <w:sz w:val="16"/>
          <w:szCs w:val="16"/>
        </w:rPr>
      </w:pPr>
      <w:r w:rsidRPr="002F159E">
        <w:rPr>
          <w:sz w:val="16"/>
          <w:szCs w:val="16"/>
        </w:rPr>
        <w:t>if you indicate to us or we form the view that you have lost confidence in us;</w:t>
      </w:r>
    </w:p>
    <w:p w14:paraId="1C3A73D4" w14:textId="36F70A7D" w:rsidR="000C097A" w:rsidRDefault="00791A1C">
      <w:pPr>
        <w:pStyle w:val="LSBulletlist"/>
        <w:numPr>
          <w:ilvl w:val="0"/>
          <w:numId w:val="22"/>
        </w:numPr>
        <w:spacing w:line="288" w:lineRule="auto"/>
        <w:ind w:left="851" w:right="197" w:hanging="425"/>
        <w:rPr>
          <w:sz w:val="16"/>
          <w:szCs w:val="16"/>
        </w:rPr>
      </w:pPr>
      <w:r w:rsidRPr="00791A1C">
        <w:rPr>
          <w:sz w:val="16"/>
          <w:szCs w:val="16"/>
        </w:rPr>
        <w:t xml:space="preserve">if there are any </w:t>
      </w:r>
      <w:r w:rsidR="009E38A4">
        <w:rPr>
          <w:sz w:val="16"/>
          <w:szCs w:val="16"/>
        </w:rPr>
        <w:t>e</w:t>
      </w:r>
      <w:r w:rsidRPr="00791A1C">
        <w:rPr>
          <w:sz w:val="16"/>
          <w:szCs w:val="16"/>
        </w:rPr>
        <w:t>thical grounds which we consider require us to cease acting for you, for example a conflict of interest;</w:t>
      </w:r>
    </w:p>
    <w:p w14:paraId="17CFFA7E" w14:textId="77777777" w:rsidR="005D7836" w:rsidRDefault="000C097A">
      <w:pPr>
        <w:pStyle w:val="LSBulletlist"/>
        <w:numPr>
          <w:ilvl w:val="0"/>
          <w:numId w:val="22"/>
        </w:numPr>
        <w:spacing w:line="288" w:lineRule="auto"/>
        <w:ind w:left="851" w:right="197" w:hanging="425"/>
        <w:rPr>
          <w:sz w:val="16"/>
          <w:szCs w:val="16"/>
        </w:rPr>
      </w:pPr>
      <w:r w:rsidRPr="000C097A">
        <w:rPr>
          <w:sz w:val="16"/>
          <w:szCs w:val="16"/>
        </w:rPr>
        <w:t>for any other reason outside our control which has the effect of compromising our ability to perform the work required within the required timeframe;</w:t>
      </w:r>
    </w:p>
    <w:p w14:paraId="7C0A1E2C" w14:textId="0FC10C0E" w:rsidR="0033011C" w:rsidRDefault="005D7836">
      <w:pPr>
        <w:pStyle w:val="LSBulletlist"/>
        <w:numPr>
          <w:ilvl w:val="0"/>
          <w:numId w:val="22"/>
        </w:numPr>
        <w:spacing w:line="288" w:lineRule="auto"/>
        <w:ind w:left="851" w:right="197" w:hanging="425"/>
        <w:rPr>
          <w:sz w:val="16"/>
          <w:szCs w:val="16"/>
        </w:rPr>
      </w:pPr>
      <w:r w:rsidRPr="005D7836">
        <w:rPr>
          <w:sz w:val="16"/>
          <w:szCs w:val="16"/>
        </w:rPr>
        <w:t>if in our sole discretion we consider it is no longer appropriate to act for you; or</w:t>
      </w:r>
    </w:p>
    <w:p w14:paraId="4F9AB11C" w14:textId="6951A3E9" w:rsidR="00C959C9" w:rsidRPr="0033011C" w:rsidRDefault="00C959C9">
      <w:pPr>
        <w:pStyle w:val="LSBulletlist"/>
        <w:numPr>
          <w:ilvl w:val="0"/>
          <w:numId w:val="22"/>
        </w:numPr>
        <w:spacing w:line="288" w:lineRule="auto"/>
        <w:ind w:left="851" w:right="197" w:hanging="425"/>
        <w:rPr>
          <w:sz w:val="16"/>
          <w:szCs w:val="16"/>
        </w:rPr>
      </w:pPr>
      <w:r w:rsidRPr="0033011C">
        <w:rPr>
          <w:sz w:val="16"/>
          <w:szCs w:val="16"/>
        </w:rPr>
        <w:t xml:space="preserve">for just cause. </w:t>
      </w:r>
    </w:p>
    <w:p w14:paraId="3E843E9B" w14:textId="5C7562C0" w:rsidR="00C959C9" w:rsidRPr="004D4EB0" w:rsidRDefault="00C959C9" w:rsidP="008D6C85">
      <w:pPr>
        <w:pStyle w:val="LSIndentedtext"/>
        <w:spacing w:line="288" w:lineRule="auto"/>
        <w:ind w:left="426" w:right="339"/>
        <w:rPr>
          <w:sz w:val="16"/>
          <w:szCs w:val="16"/>
        </w:rPr>
      </w:pPr>
      <w:r w:rsidRPr="004D4EB0">
        <w:rPr>
          <w:sz w:val="16"/>
          <w:szCs w:val="16"/>
        </w:rPr>
        <w:t>We will give you reasonable written notice of termination of our services. You will be required to pay our costs incurred up to the date of termination.</w:t>
      </w:r>
    </w:p>
    <w:p w14:paraId="72628444" w14:textId="1C80EC61" w:rsidR="00C959C9" w:rsidRPr="004D4EB0" w:rsidRDefault="00E41CEC" w:rsidP="008D6C85">
      <w:pPr>
        <w:pStyle w:val="LSHeading3"/>
        <w:spacing w:line="288" w:lineRule="auto"/>
        <w:rPr>
          <w:sz w:val="16"/>
          <w:szCs w:val="16"/>
        </w:rPr>
      </w:pPr>
      <w:r>
        <w:rPr>
          <w:sz w:val="16"/>
          <w:szCs w:val="16"/>
        </w:rPr>
        <w:lastRenderedPageBreak/>
        <w:t>9</w:t>
      </w:r>
      <w:r w:rsidR="00C959C9" w:rsidRPr="004D4EB0">
        <w:rPr>
          <w:sz w:val="16"/>
          <w:szCs w:val="16"/>
        </w:rPr>
        <w:tab/>
        <w:t>Termination by You</w:t>
      </w:r>
    </w:p>
    <w:p w14:paraId="3CC68E04" w14:textId="77777777" w:rsidR="0034655B" w:rsidRDefault="0034655B" w:rsidP="0034655B">
      <w:pPr>
        <w:pStyle w:val="LSHeading3"/>
        <w:spacing w:before="0" w:line="288" w:lineRule="auto"/>
        <w:ind w:left="425"/>
        <w:rPr>
          <w:b w:val="0"/>
          <w:bCs w:val="0"/>
          <w:color w:val="000000" w:themeColor="text1"/>
          <w:sz w:val="16"/>
          <w:szCs w:val="16"/>
        </w:rPr>
      </w:pPr>
      <w:r w:rsidRPr="0034655B">
        <w:rPr>
          <w:b w:val="0"/>
          <w:bCs w:val="0"/>
          <w:color w:val="000000" w:themeColor="text1"/>
          <w:sz w:val="16"/>
          <w:szCs w:val="16"/>
        </w:rPr>
        <w:t>You may terminate our services by written notice at any time. However, if you do so you will be required to pay our costs incurred up to the date of termination (including if the matter is litigious, any cancellation fees or other fees such as hearing allocation fees for which we remain responsible).</w:t>
      </w:r>
    </w:p>
    <w:p w14:paraId="2CCE7323" w14:textId="4A8A7565" w:rsidR="00C959C9" w:rsidRPr="004D4EB0" w:rsidRDefault="00C959C9" w:rsidP="008D6C85">
      <w:pPr>
        <w:pStyle w:val="LSHeading3"/>
        <w:spacing w:line="288" w:lineRule="auto"/>
        <w:rPr>
          <w:sz w:val="16"/>
          <w:szCs w:val="16"/>
        </w:rPr>
      </w:pPr>
      <w:r w:rsidRPr="004D4EB0">
        <w:rPr>
          <w:sz w:val="16"/>
          <w:szCs w:val="16"/>
        </w:rPr>
        <w:t>1</w:t>
      </w:r>
      <w:r w:rsidR="00E41CEC">
        <w:rPr>
          <w:sz w:val="16"/>
          <w:szCs w:val="16"/>
        </w:rPr>
        <w:t>0</w:t>
      </w:r>
      <w:r w:rsidRPr="004D4EB0">
        <w:rPr>
          <w:sz w:val="16"/>
          <w:szCs w:val="16"/>
        </w:rPr>
        <w:tab/>
        <w:t>Lien</w:t>
      </w:r>
    </w:p>
    <w:p w14:paraId="5A2460F3" w14:textId="11E7420A" w:rsidR="00657D6B" w:rsidRPr="000F3D41" w:rsidRDefault="008F7682" w:rsidP="008F7682">
      <w:pPr>
        <w:pStyle w:val="LSBulletlist"/>
        <w:numPr>
          <w:ilvl w:val="0"/>
          <w:numId w:val="0"/>
        </w:numPr>
        <w:spacing w:line="288" w:lineRule="auto"/>
        <w:ind w:left="425" w:right="339"/>
        <w:rPr>
          <w:sz w:val="16"/>
          <w:szCs w:val="16"/>
        </w:rPr>
      </w:pPr>
      <w:r w:rsidRPr="008F7682">
        <w:rPr>
          <w:sz w:val="16"/>
          <w:szCs w:val="16"/>
        </w:rPr>
        <w:t>Without affecting any lien to which we are otherwise entitled at law over funds, papers and other property of yours:</w:t>
      </w:r>
    </w:p>
    <w:p w14:paraId="5A320BC0" w14:textId="062D7A84" w:rsidR="00707712" w:rsidRDefault="00707712">
      <w:pPr>
        <w:pStyle w:val="ListParagraph"/>
        <w:numPr>
          <w:ilvl w:val="0"/>
          <w:numId w:val="26"/>
        </w:numPr>
        <w:spacing w:before="0"/>
        <w:rPr>
          <w:rFonts w:eastAsia="Times New Roman" w:cs="Arial"/>
          <w:kern w:val="0"/>
          <w:sz w:val="16"/>
          <w:szCs w:val="16"/>
          <w:lang w:eastAsia="en-AU"/>
          <w14:ligatures w14:val="none"/>
        </w:rPr>
      </w:pPr>
      <w:r w:rsidRPr="00707712">
        <w:rPr>
          <w:rFonts w:eastAsia="Times New Roman" w:cs="Arial"/>
          <w:kern w:val="0"/>
          <w:sz w:val="16"/>
          <w:szCs w:val="16"/>
          <w:lang w:eastAsia="en-AU"/>
          <w14:ligatures w14:val="none"/>
        </w:rPr>
        <w:t>we shall be entitled to retain by way of lien any funds, property or papers of yours, which are from time to time in our possession or control, until all costs, disbursements, interest and other moneys due to the firm have been paid; and</w:t>
      </w:r>
    </w:p>
    <w:p w14:paraId="1503B6E3" w14:textId="66A9159A" w:rsidR="00707712" w:rsidRPr="00321E79" w:rsidRDefault="00321E79">
      <w:pPr>
        <w:pStyle w:val="ListParagraph"/>
        <w:numPr>
          <w:ilvl w:val="0"/>
          <w:numId w:val="26"/>
        </w:numPr>
        <w:spacing w:before="0"/>
        <w:rPr>
          <w:rFonts w:eastAsia="Times New Roman" w:cs="Arial"/>
          <w:kern w:val="0"/>
          <w:sz w:val="16"/>
          <w:szCs w:val="16"/>
          <w:lang w:eastAsia="en-AU"/>
          <w14:ligatures w14:val="none"/>
        </w:rPr>
      </w:pPr>
      <w:r w:rsidRPr="00321E79">
        <w:rPr>
          <w:rFonts w:eastAsia="Times New Roman" w:cs="Arial"/>
          <w:kern w:val="0"/>
          <w:sz w:val="16"/>
          <w:szCs w:val="16"/>
          <w:lang w:eastAsia="en-AU"/>
          <w14:ligatures w14:val="none"/>
        </w:rPr>
        <w:t>our lien will continue notwithstanding that we cease to act for you.</w:t>
      </w:r>
    </w:p>
    <w:p w14:paraId="775DC048" w14:textId="3BB8EF9E" w:rsidR="00C959C9" w:rsidRPr="004D4EB0" w:rsidRDefault="00C959C9" w:rsidP="008D6C85">
      <w:pPr>
        <w:pStyle w:val="LSHeading3"/>
        <w:spacing w:line="288" w:lineRule="auto"/>
        <w:rPr>
          <w:sz w:val="16"/>
          <w:szCs w:val="16"/>
        </w:rPr>
      </w:pPr>
      <w:r w:rsidRPr="004D4EB0">
        <w:rPr>
          <w:sz w:val="16"/>
          <w:szCs w:val="16"/>
        </w:rPr>
        <w:t>1</w:t>
      </w:r>
      <w:r w:rsidR="00005E0B">
        <w:rPr>
          <w:sz w:val="16"/>
          <w:szCs w:val="16"/>
        </w:rPr>
        <w:t>1</w:t>
      </w:r>
      <w:r w:rsidRPr="004D4EB0">
        <w:rPr>
          <w:sz w:val="16"/>
          <w:szCs w:val="16"/>
        </w:rPr>
        <w:tab/>
        <w:t>Privacy</w:t>
      </w:r>
    </w:p>
    <w:p w14:paraId="6408A1E0" w14:textId="263D2AAB" w:rsidR="005E4EBD" w:rsidRPr="005E4EBD" w:rsidRDefault="005E4EBD" w:rsidP="00E81E19">
      <w:pPr>
        <w:pStyle w:val="LSIndentedtext"/>
        <w:spacing w:before="0" w:line="288" w:lineRule="auto"/>
        <w:ind w:left="425" w:right="339"/>
        <w:rPr>
          <w:sz w:val="16"/>
          <w:szCs w:val="16"/>
        </w:rPr>
      </w:pPr>
      <w:r w:rsidRPr="005E4EBD">
        <w:rPr>
          <w:sz w:val="16"/>
          <w:szCs w:val="16"/>
        </w:rPr>
        <w:t xml:space="preserve">We will collect personal information from you </w:t>
      </w:r>
      <w:proofErr w:type="gramStart"/>
      <w:r w:rsidRPr="005E4EBD">
        <w:rPr>
          <w:sz w:val="16"/>
          <w:szCs w:val="16"/>
        </w:rPr>
        <w:t>in the course of</w:t>
      </w:r>
      <w:proofErr w:type="gramEnd"/>
      <w:r w:rsidRPr="005E4EBD">
        <w:rPr>
          <w:sz w:val="16"/>
          <w:szCs w:val="16"/>
        </w:rPr>
        <w:t xml:space="preserve"> providing our legal services. We may also obtain personal information from third party searches, other investigations and, sometimes, from adverse parties.</w:t>
      </w:r>
    </w:p>
    <w:p w14:paraId="6C653EE0" w14:textId="77777777" w:rsidR="005E4EBD" w:rsidRPr="005E4EBD" w:rsidRDefault="005E4EBD" w:rsidP="00E86B4A">
      <w:pPr>
        <w:pStyle w:val="LSIndentedtext"/>
        <w:spacing w:line="288" w:lineRule="auto"/>
        <w:ind w:left="424" w:right="339"/>
        <w:rPr>
          <w:sz w:val="16"/>
          <w:szCs w:val="16"/>
        </w:rPr>
      </w:pPr>
      <w:r w:rsidRPr="005E4EBD">
        <w:rPr>
          <w:sz w:val="16"/>
          <w:szCs w:val="16"/>
        </w:rPr>
        <w:t xml:space="preserve">We are required to collect the full name and address of our clients by Rule 93 of the Uniform General Rules. Accurate name and address information must also be collected </w:t>
      </w:r>
      <w:proofErr w:type="gramStart"/>
      <w:r w:rsidRPr="005E4EBD">
        <w:rPr>
          <w:sz w:val="16"/>
          <w:szCs w:val="16"/>
        </w:rPr>
        <w:t>in order to</w:t>
      </w:r>
      <w:proofErr w:type="gramEnd"/>
      <w:r w:rsidRPr="005E4EBD">
        <w:rPr>
          <w:sz w:val="16"/>
          <w:szCs w:val="16"/>
        </w:rPr>
        <w:t xml:space="preserve"> comply with the trust account record keeping requirements of Rule 47 of the Uniform General Rules and to comply with our duty to the courts.</w:t>
      </w:r>
    </w:p>
    <w:p w14:paraId="7FDD45AF" w14:textId="77777777" w:rsidR="005E4EBD" w:rsidRPr="005E4EBD" w:rsidRDefault="005E4EBD" w:rsidP="00E86B4A">
      <w:pPr>
        <w:pStyle w:val="LSIndentedtext"/>
        <w:spacing w:line="288" w:lineRule="auto"/>
        <w:ind w:left="424" w:right="339"/>
        <w:rPr>
          <w:sz w:val="16"/>
          <w:szCs w:val="16"/>
        </w:rPr>
      </w:pPr>
      <w:r w:rsidRPr="005E4EBD">
        <w:rPr>
          <w:sz w:val="16"/>
          <w:szCs w:val="16"/>
        </w:rPr>
        <w:t xml:space="preserve">Your personal information will only be used for the purposes for which it is collected or in accordance with the </w:t>
      </w:r>
      <w:r w:rsidRPr="0026044F">
        <w:rPr>
          <w:i/>
          <w:iCs/>
          <w:sz w:val="16"/>
          <w:szCs w:val="16"/>
        </w:rPr>
        <w:t>Privacy Act 1988</w:t>
      </w:r>
      <w:r w:rsidRPr="005E4EBD">
        <w:rPr>
          <w:sz w:val="16"/>
          <w:szCs w:val="16"/>
        </w:rPr>
        <w:t xml:space="preserve"> (</w:t>
      </w:r>
      <w:proofErr w:type="spellStart"/>
      <w:r w:rsidRPr="005E4EBD">
        <w:rPr>
          <w:sz w:val="16"/>
          <w:szCs w:val="16"/>
        </w:rPr>
        <w:t>Cth</w:t>
      </w:r>
      <w:proofErr w:type="spellEnd"/>
      <w:r w:rsidRPr="005E4EBD">
        <w:rPr>
          <w:sz w:val="16"/>
          <w:szCs w:val="16"/>
        </w:rPr>
        <w:t xml:space="preserve">). For example, we may use your personal information to provide advice and recommendations that </w:t>
      </w:r>
      <w:proofErr w:type="gramStart"/>
      <w:r w:rsidRPr="005E4EBD">
        <w:rPr>
          <w:sz w:val="16"/>
          <w:szCs w:val="16"/>
        </w:rPr>
        <w:t>take into account</w:t>
      </w:r>
      <w:proofErr w:type="gramEnd"/>
      <w:r w:rsidRPr="005E4EBD">
        <w:rPr>
          <w:sz w:val="16"/>
          <w:szCs w:val="16"/>
        </w:rPr>
        <w:t xml:space="preserve"> your personal circumstances.</w:t>
      </w:r>
    </w:p>
    <w:p w14:paraId="047481DB" w14:textId="78DA36D2" w:rsidR="005E4EBD" w:rsidRPr="005E4EBD" w:rsidRDefault="005E4EBD" w:rsidP="00E86B4A">
      <w:pPr>
        <w:pStyle w:val="LSIndentedtext"/>
        <w:spacing w:line="288" w:lineRule="auto"/>
        <w:ind w:left="424" w:right="339"/>
        <w:rPr>
          <w:sz w:val="16"/>
          <w:szCs w:val="16"/>
        </w:rPr>
      </w:pPr>
      <w:r w:rsidRPr="005E4EBD">
        <w:rPr>
          <w:sz w:val="16"/>
          <w:szCs w:val="16"/>
        </w:rPr>
        <w:t xml:space="preserve">If you do not provide us with the full name and address information required by </w:t>
      </w:r>
      <w:proofErr w:type="gramStart"/>
      <w:r w:rsidRPr="005E4EBD">
        <w:rPr>
          <w:sz w:val="16"/>
          <w:szCs w:val="16"/>
        </w:rPr>
        <w:t>law</w:t>
      </w:r>
      <w:proofErr w:type="gramEnd"/>
      <w:r w:rsidRPr="005E4EBD">
        <w:rPr>
          <w:sz w:val="16"/>
          <w:szCs w:val="16"/>
        </w:rPr>
        <w:t xml:space="preserve"> we cannot act for you. If you do not provide us with the other personal information that we request our advice may be wrong for you or misleading.</w:t>
      </w:r>
    </w:p>
    <w:p w14:paraId="7B26264E" w14:textId="32E43BE3" w:rsidR="005E4EBD" w:rsidRPr="005E4EBD" w:rsidRDefault="005E4EBD" w:rsidP="00E86B4A">
      <w:pPr>
        <w:pStyle w:val="LSIndentedtext"/>
        <w:spacing w:line="288" w:lineRule="auto"/>
        <w:ind w:left="424" w:right="339"/>
        <w:rPr>
          <w:sz w:val="16"/>
          <w:szCs w:val="16"/>
        </w:rPr>
      </w:pPr>
      <w:r w:rsidRPr="005E4EBD">
        <w:rPr>
          <w:sz w:val="16"/>
          <w:szCs w:val="16"/>
        </w:rPr>
        <w:t>Depending on the nature of your matter the types of bodies to whom we may disclose your personal information include the courts, the other party or parties to litigation, experts and barristers, the Office of State Revenue, PEXA Limited, the Land and Property Information Division of the Department of Lands, the Registrar General and third parties involved in the completion or processing of a transaction.</w:t>
      </w:r>
    </w:p>
    <w:p w14:paraId="50865989" w14:textId="77777777" w:rsidR="005E4EBD" w:rsidRPr="005E4EBD" w:rsidRDefault="005E4EBD" w:rsidP="00E86B4A">
      <w:pPr>
        <w:pStyle w:val="LSIndentedtext"/>
        <w:spacing w:line="288" w:lineRule="auto"/>
        <w:ind w:left="424" w:right="339"/>
        <w:rPr>
          <w:sz w:val="16"/>
          <w:szCs w:val="16"/>
        </w:rPr>
      </w:pPr>
      <w:r w:rsidRPr="005E4EBD">
        <w:rPr>
          <w:sz w:val="16"/>
          <w:szCs w:val="16"/>
        </w:rPr>
        <w:t xml:space="preserve">We do not disclose your information overseas unless your instructions involve dealing with parties located overseas. If your matter involves parties </w:t>
      </w:r>
      <w:proofErr w:type="gramStart"/>
      <w:r w:rsidRPr="005E4EBD">
        <w:rPr>
          <w:sz w:val="16"/>
          <w:szCs w:val="16"/>
        </w:rPr>
        <w:t>overseas</w:t>
      </w:r>
      <w:proofErr w:type="gramEnd"/>
      <w:r w:rsidRPr="005E4EBD">
        <w:rPr>
          <w:sz w:val="16"/>
          <w:szCs w:val="16"/>
        </w:rPr>
        <w:t xml:space="preserve"> we may disclose select personal information to overseas recipients associated with that matter </w:t>
      </w:r>
      <w:proofErr w:type="gramStart"/>
      <w:r w:rsidRPr="005E4EBD">
        <w:rPr>
          <w:sz w:val="16"/>
          <w:szCs w:val="16"/>
        </w:rPr>
        <w:t>in order to</w:t>
      </w:r>
      <w:proofErr w:type="gramEnd"/>
      <w:r w:rsidRPr="005E4EBD">
        <w:rPr>
          <w:sz w:val="16"/>
          <w:szCs w:val="16"/>
        </w:rPr>
        <w:t xml:space="preserve"> carry out your instructions.</w:t>
      </w:r>
    </w:p>
    <w:p w14:paraId="7392CE04" w14:textId="3DB85AD5" w:rsidR="001F0C37" w:rsidRPr="004D4EB0" w:rsidRDefault="005E4EBD" w:rsidP="00E86B4A">
      <w:pPr>
        <w:pStyle w:val="LSIndentedtext"/>
        <w:spacing w:line="288" w:lineRule="auto"/>
        <w:ind w:left="424" w:right="339"/>
        <w:rPr>
          <w:sz w:val="16"/>
          <w:szCs w:val="16"/>
        </w:rPr>
      </w:pPr>
      <w:r w:rsidRPr="005E4EBD">
        <w:rPr>
          <w:sz w:val="16"/>
          <w:szCs w:val="16"/>
        </w:rPr>
        <w:t xml:space="preserve">We manage and protect your personal information in accordance with our privacy policy [which can be found on our firm website or a copy of which we shall provide at </w:t>
      </w:r>
      <w:r w:rsidRPr="005E4EBD">
        <w:rPr>
          <w:sz w:val="16"/>
          <w:szCs w:val="16"/>
        </w:rPr>
        <w:t>your request]. Our privacy policy contains information about how you can access and correct the personal information we hold about you and how you can raise any concerns about our personal information handling practices. For more information, please contact us in writing.</w:t>
      </w:r>
    </w:p>
    <w:p w14:paraId="1E2118F1" w14:textId="21E33E22" w:rsidR="00C959C9" w:rsidRPr="004D4EB0" w:rsidRDefault="00C959C9" w:rsidP="008D6C85">
      <w:pPr>
        <w:pStyle w:val="LSHeading3"/>
        <w:spacing w:line="288" w:lineRule="auto"/>
        <w:rPr>
          <w:sz w:val="16"/>
          <w:szCs w:val="16"/>
        </w:rPr>
      </w:pPr>
      <w:r w:rsidRPr="004D4EB0">
        <w:rPr>
          <w:sz w:val="16"/>
          <w:szCs w:val="16"/>
        </w:rPr>
        <w:t>1</w:t>
      </w:r>
      <w:r w:rsidR="00005E0B">
        <w:rPr>
          <w:sz w:val="16"/>
          <w:szCs w:val="16"/>
        </w:rPr>
        <w:t>2</w:t>
      </w:r>
      <w:r w:rsidRPr="004D4EB0">
        <w:rPr>
          <w:sz w:val="16"/>
          <w:szCs w:val="16"/>
        </w:rPr>
        <w:tab/>
        <w:t>Sending Material Electronically</w:t>
      </w:r>
    </w:p>
    <w:p w14:paraId="631B9B81" w14:textId="171BF15A" w:rsidR="00B810FC" w:rsidRDefault="00B77EA3" w:rsidP="00B810FC">
      <w:pPr>
        <w:pStyle w:val="LSIndentedtext"/>
        <w:spacing w:before="0" w:line="288" w:lineRule="auto"/>
        <w:ind w:left="426" w:right="197"/>
        <w:rPr>
          <w:sz w:val="16"/>
          <w:szCs w:val="16"/>
        </w:rPr>
      </w:pPr>
      <w:r w:rsidRPr="00B77EA3">
        <w:rPr>
          <w:sz w:val="16"/>
          <w:szCs w:val="16"/>
        </w:rPr>
        <w:t xml:space="preserve">We </w:t>
      </w:r>
      <w:proofErr w:type="gramStart"/>
      <w:r w:rsidRPr="00B77EA3">
        <w:rPr>
          <w:sz w:val="16"/>
          <w:szCs w:val="16"/>
        </w:rPr>
        <w:t>are able to</w:t>
      </w:r>
      <w:proofErr w:type="gramEnd"/>
      <w:r w:rsidRPr="00B77EA3">
        <w:rPr>
          <w:sz w:val="16"/>
          <w:szCs w:val="16"/>
        </w:rPr>
        <w:t xml:space="preserve"> send and receive documents electronically. However, as such transmission is not secure it may be copied, recorded, read or interfered with by third parties while in transit. If you ask us to transmit any document electronically, you release us from any claim you may have as a result of any unauthorised copying, recording, reading or interference with that document, for any delay or non-delivery of any document and for any damage caused to your system or any files.</w:t>
      </w:r>
    </w:p>
    <w:p w14:paraId="5EC29E26" w14:textId="2BC98B1A" w:rsidR="00B810FC" w:rsidRPr="004D4EB0" w:rsidRDefault="00B810FC" w:rsidP="00B810FC">
      <w:pPr>
        <w:pStyle w:val="LSHeading3"/>
        <w:spacing w:line="288" w:lineRule="auto"/>
        <w:rPr>
          <w:sz w:val="16"/>
          <w:szCs w:val="16"/>
        </w:rPr>
      </w:pPr>
      <w:r w:rsidRPr="004D4EB0">
        <w:rPr>
          <w:sz w:val="16"/>
          <w:szCs w:val="16"/>
        </w:rPr>
        <w:t>1</w:t>
      </w:r>
      <w:r>
        <w:rPr>
          <w:sz w:val="16"/>
          <w:szCs w:val="16"/>
        </w:rPr>
        <w:t>3</w:t>
      </w:r>
      <w:r w:rsidRPr="004D4EB0">
        <w:rPr>
          <w:sz w:val="16"/>
          <w:szCs w:val="16"/>
        </w:rPr>
        <w:tab/>
      </w:r>
      <w:r w:rsidRPr="00B810FC">
        <w:rPr>
          <w:sz w:val="16"/>
          <w:szCs w:val="16"/>
        </w:rPr>
        <w:t>GST</w:t>
      </w:r>
    </w:p>
    <w:p w14:paraId="1859D5DE" w14:textId="7C5970A9" w:rsidR="00B810FC" w:rsidRDefault="00B810FC" w:rsidP="00B810FC">
      <w:pPr>
        <w:pStyle w:val="LSIndentedtext"/>
        <w:spacing w:before="0" w:line="288" w:lineRule="auto"/>
        <w:ind w:left="426" w:right="197"/>
        <w:rPr>
          <w:sz w:val="16"/>
          <w:szCs w:val="16"/>
        </w:rPr>
      </w:pPr>
      <w:r w:rsidRPr="00B810FC">
        <w:rPr>
          <w:sz w:val="16"/>
          <w:szCs w:val="16"/>
        </w:rPr>
        <w:t xml:space="preserve">Where applicable, GST is payable on our professional fees and expenses and will be clearly shown on our tax invoices. By accepting these </w:t>
      </w:r>
      <w:proofErr w:type="gramStart"/>
      <w:r w:rsidRPr="00B810FC">
        <w:rPr>
          <w:sz w:val="16"/>
          <w:szCs w:val="16"/>
        </w:rPr>
        <w:t>terms</w:t>
      </w:r>
      <w:proofErr w:type="gramEnd"/>
      <w:r w:rsidRPr="00B810FC">
        <w:rPr>
          <w:sz w:val="16"/>
          <w:szCs w:val="16"/>
        </w:rPr>
        <w:t xml:space="preserve"> you agree to pay us an amount equivalent to the GST imposed on these charges.</w:t>
      </w:r>
    </w:p>
    <w:p w14:paraId="784251ED" w14:textId="6B719435" w:rsidR="00DA0919" w:rsidRPr="00D86FA5" w:rsidRDefault="00DA0919" w:rsidP="00D86FA5">
      <w:pPr>
        <w:pStyle w:val="LSIndentedtext"/>
        <w:spacing w:line="288" w:lineRule="auto"/>
        <w:ind w:left="0" w:right="197"/>
        <w:rPr>
          <w:b/>
          <w:bCs/>
          <w:sz w:val="16"/>
          <w:szCs w:val="16"/>
        </w:rPr>
      </w:pPr>
      <w:r w:rsidRPr="00D86FA5">
        <w:rPr>
          <w:b/>
          <w:bCs/>
          <w:sz w:val="16"/>
          <w:szCs w:val="16"/>
        </w:rPr>
        <w:t>1</w:t>
      </w:r>
      <w:r w:rsidR="00B810FC">
        <w:rPr>
          <w:b/>
          <w:bCs/>
          <w:sz w:val="16"/>
          <w:szCs w:val="16"/>
        </w:rPr>
        <w:t>4</w:t>
      </w:r>
      <w:r w:rsidRPr="00D86FA5">
        <w:rPr>
          <w:b/>
          <w:bCs/>
          <w:sz w:val="16"/>
          <w:szCs w:val="16"/>
        </w:rPr>
        <w:tab/>
        <w:t>Governing Law</w:t>
      </w:r>
    </w:p>
    <w:p w14:paraId="4E99AB02" w14:textId="3EC41895" w:rsidR="00DA0919" w:rsidRPr="008D6C85" w:rsidRDefault="00AC1429" w:rsidP="008D6C85">
      <w:pPr>
        <w:pStyle w:val="LSIndentedtext"/>
        <w:spacing w:before="0" w:line="288" w:lineRule="auto"/>
        <w:ind w:left="426" w:right="480"/>
        <w:rPr>
          <w:sz w:val="16"/>
          <w:szCs w:val="16"/>
        </w:rPr>
      </w:pPr>
      <w:r w:rsidRPr="00AC1429">
        <w:rPr>
          <w:sz w:val="16"/>
          <w:szCs w:val="16"/>
        </w:rPr>
        <w:t>The law of New South Wales governs these terms and legal costs in relation to any matter upon which we are instructed to act.</w:t>
      </w:r>
    </w:p>
    <w:sectPr w:rsidR="00DA0919" w:rsidRPr="008D6C85" w:rsidSect="00F00EE8">
      <w:type w:val="continuous"/>
      <w:pgSz w:w="11906" w:h="16838"/>
      <w:pgMar w:top="953" w:right="953" w:bottom="953" w:left="953" w:header="953" w:footer="709" w:gutter="0"/>
      <w:pgNumType w:start="4"/>
      <w:cols w:num="2" w:space="354"/>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BCB79EE" w14:textId="77777777" w:rsidR="00BD6CF7" w:rsidRDefault="00BD6CF7" w:rsidP="007A2004">
      <w:r>
        <w:separator/>
      </w:r>
    </w:p>
  </w:endnote>
  <w:endnote w:type="continuationSeparator" w:id="0">
    <w:p w14:paraId="43C8B53A" w14:textId="77777777" w:rsidR="00BD6CF7" w:rsidRDefault="00BD6CF7" w:rsidP="007A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7DC197" w14:textId="1A998044" w:rsidR="00654303" w:rsidRPr="00654303" w:rsidRDefault="00BE7AFC">
    <w:pPr>
      <w:pStyle w:val="Footer"/>
      <w:rPr>
        <w:rFonts w:cs="Arial"/>
        <w:sz w:val="16"/>
        <w:szCs w:val="16"/>
      </w:rPr>
    </w:pPr>
    <w:r>
      <w:rPr>
        <w:rFonts w:cs="Arial"/>
        <w:sz w:val="16"/>
        <w:szCs w:val="16"/>
      </w:rPr>
      <w:br/>
    </w:r>
    <w:r w:rsidR="00AA5A18" w:rsidRPr="00AD5CEF">
      <w:rPr>
        <w:rFonts w:cs="Arial"/>
        <w:sz w:val="16"/>
        <w:szCs w:val="16"/>
        <w:highlight w:val="cyan"/>
      </w:rPr>
      <w:t>[Insert name of law practice]</w:t>
    </w:r>
    <w:r w:rsidR="00AA5A18">
      <w:rPr>
        <w:rFonts w:cs="Arial"/>
        <w:sz w:val="16"/>
        <w:szCs w:val="16"/>
      </w:rPr>
      <w:t xml:space="preserve"> </w:t>
    </w:r>
    <w:r w:rsidR="00AA5A18" w:rsidRPr="00654303">
      <w:rPr>
        <w:rFonts w:cs="Arial"/>
        <w:sz w:val="16"/>
        <w:szCs w:val="16"/>
      </w:rPr>
      <w:t>|</w:t>
    </w:r>
    <w:r w:rsidR="00AA5A18">
      <w:rPr>
        <w:rFonts w:cs="Arial"/>
        <w:sz w:val="16"/>
        <w:szCs w:val="16"/>
      </w:rPr>
      <w:t xml:space="preserve"> </w:t>
    </w:r>
    <w:r w:rsidR="00AA5A18" w:rsidRPr="00654303">
      <w:rPr>
        <w:rFonts w:cs="Arial"/>
        <w:sz w:val="16"/>
        <w:szCs w:val="16"/>
      </w:rPr>
      <w:t xml:space="preserve"> </w:t>
    </w:r>
    <w:r w:rsidR="00AA5A18" w:rsidRPr="00654303">
      <w:rPr>
        <w:rFonts w:cs="Arial"/>
        <w:sz w:val="16"/>
        <w:szCs w:val="16"/>
      </w:rPr>
      <w:ptab w:relativeTo="margin" w:alignment="center" w:leader="none"/>
    </w:r>
    <w:r w:rsidR="004C561B" w:rsidRPr="004C561B">
      <w:t xml:space="preserve"> </w:t>
    </w:r>
    <w:r w:rsidR="004C561B" w:rsidRPr="004C561B">
      <w:rPr>
        <w:rFonts w:cs="Arial"/>
        <w:sz w:val="16"/>
        <w:szCs w:val="16"/>
      </w:rPr>
      <w:t>Disclosure and Conditional Costs Agreement</w:t>
    </w:r>
    <w:r w:rsidR="00654303" w:rsidRPr="00654303">
      <w:rPr>
        <w:rFonts w:cs="Arial"/>
        <w:sz w:val="16"/>
        <w:szCs w:val="16"/>
      </w:rPr>
      <w:ptab w:relativeTo="margin" w:alignment="right" w:leader="none"/>
    </w:r>
    <w:r w:rsidR="00654303" w:rsidRPr="00654303">
      <w:rPr>
        <w:rFonts w:cs="Arial"/>
        <w:sz w:val="16"/>
        <w:szCs w:val="16"/>
        <w:lang w:val="en-GB"/>
      </w:rPr>
      <w:t xml:space="preserve">Page </w:t>
    </w:r>
    <w:r w:rsidR="00654303" w:rsidRPr="00654303">
      <w:rPr>
        <w:rFonts w:cs="Arial"/>
        <w:sz w:val="16"/>
        <w:szCs w:val="16"/>
        <w:lang w:val="en-GB"/>
      </w:rPr>
      <w:fldChar w:fldCharType="begin"/>
    </w:r>
    <w:r w:rsidR="00654303" w:rsidRPr="00654303">
      <w:rPr>
        <w:rFonts w:cs="Arial"/>
        <w:sz w:val="16"/>
        <w:szCs w:val="16"/>
        <w:lang w:val="en-GB"/>
      </w:rPr>
      <w:instrText xml:space="preserve"> PAGE </w:instrText>
    </w:r>
    <w:r w:rsidR="00654303" w:rsidRPr="00654303">
      <w:rPr>
        <w:rFonts w:cs="Arial"/>
        <w:sz w:val="16"/>
        <w:szCs w:val="16"/>
        <w:lang w:val="en-GB"/>
      </w:rPr>
      <w:fldChar w:fldCharType="separate"/>
    </w:r>
    <w:r w:rsidR="00654303" w:rsidRPr="00654303">
      <w:rPr>
        <w:rFonts w:cs="Arial"/>
        <w:noProof/>
        <w:sz w:val="16"/>
        <w:szCs w:val="16"/>
        <w:lang w:val="en-GB"/>
      </w:rPr>
      <w:t>2</w:t>
    </w:r>
    <w:r w:rsidR="00654303" w:rsidRPr="00654303">
      <w:rPr>
        <w:rFonts w:cs="Arial"/>
        <w:sz w:val="16"/>
        <w:szCs w:val="1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101BE6" w14:textId="7BCDDC87" w:rsidR="00654303" w:rsidRPr="00BE7AFC" w:rsidRDefault="00BE7AFC">
    <w:pPr>
      <w:pStyle w:val="Footer"/>
      <w:rPr>
        <w:rFonts w:cs="Arial"/>
        <w:sz w:val="16"/>
        <w:szCs w:val="16"/>
      </w:rPr>
    </w:pPr>
    <w:r>
      <w:rPr>
        <w:rFonts w:cs="Arial"/>
        <w:sz w:val="16"/>
        <w:szCs w:val="16"/>
      </w:rPr>
      <w:br/>
    </w:r>
    <w:r w:rsidR="00551D1F" w:rsidRPr="00654303">
      <w:rPr>
        <w:rFonts w:cs="Arial"/>
        <w:sz w:val="16"/>
        <w:szCs w:val="16"/>
      </w:rPr>
      <w:t xml:space="preserve">The Law Society of </w:t>
    </w:r>
    <w:proofErr w:type="gramStart"/>
    <w:r w:rsidR="00551D1F" w:rsidRPr="00654303">
      <w:rPr>
        <w:rFonts w:cs="Arial"/>
        <w:sz w:val="16"/>
        <w:szCs w:val="16"/>
      </w:rPr>
      <w:t>NSW  |</w:t>
    </w:r>
    <w:proofErr w:type="gramEnd"/>
    <w:r w:rsidR="00551D1F" w:rsidRPr="00654303">
      <w:rPr>
        <w:rFonts w:cs="Arial"/>
        <w:sz w:val="16"/>
        <w:szCs w:val="16"/>
      </w:rPr>
      <w:t xml:space="preserve"> </w:t>
    </w:r>
    <w:r w:rsidR="00551D1F">
      <w:rPr>
        <w:rFonts w:cs="Arial"/>
        <w:sz w:val="16"/>
        <w:szCs w:val="16"/>
      </w:rPr>
      <w:t xml:space="preserve"> </w:t>
    </w:r>
    <w:r w:rsidR="00F5106F" w:rsidRPr="00F5106F">
      <w:rPr>
        <w:rFonts w:cs="Arial"/>
        <w:sz w:val="16"/>
        <w:szCs w:val="16"/>
      </w:rPr>
      <w:t>Disclosure and Conditional Costs Agreement</w:t>
    </w:r>
    <w:r w:rsidRPr="00654303">
      <w:rPr>
        <w:rFonts w:cs="Arial"/>
        <w:sz w:val="16"/>
        <w:szCs w:val="16"/>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67703C0" w14:textId="77777777" w:rsidR="00BD6CF7" w:rsidRDefault="00BD6CF7" w:rsidP="007A2004">
      <w:r>
        <w:separator/>
      </w:r>
    </w:p>
  </w:footnote>
  <w:footnote w:type="continuationSeparator" w:id="0">
    <w:p w14:paraId="6062C01E" w14:textId="77777777" w:rsidR="00BD6CF7" w:rsidRDefault="00BD6CF7" w:rsidP="007A2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9AB04D" w14:textId="77777777" w:rsidR="00654303" w:rsidRDefault="00A5586F" w:rsidP="005E05C7">
    <w:r>
      <w:rPr>
        <w:noProof/>
      </w:rPr>
      <w:drawing>
        <wp:anchor distT="0" distB="0" distL="114300" distR="114300" simplePos="0" relativeHeight="251658240" behindDoc="1" locked="0" layoutInCell="1" allowOverlap="1" wp14:anchorId="486AF2AE" wp14:editId="345C2E0D">
          <wp:simplePos x="0" y="0"/>
          <wp:positionH relativeFrom="column">
            <wp:posOffset>-605155</wp:posOffset>
          </wp:positionH>
          <wp:positionV relativeFrom="paragraph">
            <wp:posOffset>-604520</wp:posOffset>
          </wp:positionV>
          <wp:extent cx="7564738" cy="10692000"/>
          <wp:effectExtent l="0" t="0" r="0" b="0"/>
          <wp:wrapNone/>
          <wp:docPr id="20892858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278706" name="Picture 1883278706"/>
                  <pic:cNvPicPr/>
                </pic:nvPicPr>
                <pic:blipFill>
                  <a:blip r:embed="rId1"/>
                  <a:stretch>
                    <a:fillRect/>
                  </a:stretch>
                </pic:blipFill>
                <pic:spPr>
                  <a:xfrm>
                    <a:off x="0" y="0"/>
                    <a:ext cx="7564738" cy="10692000"/>
                  </a:xfrm>
                  <a:prstGeom prst="rect">
                    <a:avLst/>
                  </a:prstGeom>
                </pic:spPr>
              </pic:pic>
            </a:graphicData>
          </a:graphic>
          <wp14:sizeRelH relativeFrom="page">
            <wp14:pctWidth>0</wp14:pctWidth>
          </wp14:sizeRelH>
          <wp14:sizeRelV relativeFrom="page">
            <wp14:pctHeight>0</wp14:pctHeight>
          </wp14:sizeRelV>
        </wp:anchor>
      </w:drawing>
    </w:r>
    <w:r>
      <w:br/>
    </w:r>
    <w:r w:rsidR="00A7154C">
      <w:br/>
    </w:r>
    <w:r w:rsidR="00A7154C">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CF3D8A"/>
    <w:multiLevelType w:val="multilevel"/>
    <w:tmpl w:val="0A885378"/>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034B1372"/>
    <w:multiLevelType w:val="multilevel"/>
    <w:tmpl w:val="3C6C5F8C"/>
    <w:styleLink w:val="CurrentList10"/>
    <w:lvl w:ilvl="0">
      <w:start w:val="1"/>
      <w:numFmt w:val="decimal"/>
      <w:lvlText w:val="%1."/>
      <w:lvlJc w:val="left"/>
      <w:pPr>
        <w:ind w:left="397" w:hanging="397"/>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985" w:hanging="738"/>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 w15:restartNumberingAfterBreak="0">
    <w:nsid w:val="05C74900"/>
    <w:multiLevelType w:val="multilevel"/>
    <w:tmpl w:val="014C165E"/>
    <w:lvl w:ilvl="0">
      <w:start w:val="1"/>
      <w:numFmt w:val="bullet"/>
      <w:pStyle w:val="LSBulletlist"/>
      <w:lvlText w:val=""/>
      <w:lvlJc w:val="left"/>
      <w:pPr>
        <w:ind w:left="794" w:hanging="397"/>
      </w:pPr>
      <w:rPr>
        <w:rFonts w:ascii="Symbol" w:hAnsi="Symbol" w:hint="default"/>
      </w:rPr>
    </w:lvl>
    <w:lvl w:ilvl="1">
      <w:start w:val="1"/>
      <w:numFmt w:val="bullet"/>
      <w:lvlText w:val="o"/>
      <w:lvlJc w:val="left"/>
      <w:pPr>
        <w:ind w:left="1588" w:hanging="397"/>
      </w:pPr>
      <w:rPr>
        <w:rFonts w:ascii="Courier New" w:hAnsi="Courier New" w:hint="default"/>
      </w:rPr>
    </w:lvl>
    <w:lvl w:ilvl="2">
      <w:start w:val="1"/>
      <w:numFmt w:val="bullet"/>
      <w:lvlText w:val=""/>
      <w:lvlJc w:val="left"/>
      <w:pPr>
        <w:ind w:left="2557" w:hanging="360"/>
      </w:pPr>
      <w:rPr>
        <w:rFonts w:ascii="Wingdings" w:hAnsi="Wingdings" w:hint="default"/>
      </w:rPr>
    </w:lvl>
    <w:lvl w:ilvl="3">
      <w:start w:val="1"/>
      <w:numFmt w:val="bullet"/>
      <w:lvlText w:val=""/>
      <w:lvlJc w:val="left"/>
      <w:pPr>
        <w:ind w:left="3277" w:hanging="360"/>
      </w:pPr>
      <w:rPr>
        <w:rFonts w:ascii="Symbol" w:hAnsi="Symbol" w:hint="default"/>
      </w:rPr>
    </w:lvl>
    <w:lvl w:ilvl="4">
      <w:start w:val="1"/>
      <w:numFmt w:val="bullet"/>
      <w:lvlText w:val="o"/>
      <w:lvlJc w:val="left"/>
      <w:pPr>
        <w:ind w:left="3997" w:hanging="360"/>
      </w:pPr>
      <w:rPr>
        <w:rFonts w:ascii="Courier New" w:hAnsi="Courier New" w:hint="default"/>
      </w:rPr>
    </w:lvl>
    <w:lvl w:ilvl="5">
      <w:start w:val="1"/>
      <w:numFmt w:val="bullet"/>
      <w:lvlText w:val=""/>
      <w:lvlJc w:val="left"/>
      <w:pPr>
        <w:ind w:left="4717" w:hanging="360"/>
      </w:pPr>
      <w:rPr>
        <w:rFonts w:ascii="Wingdings" w:hAnsi="Wingdings" w:hint="default"/>
      </w:rPr>
    </w:lvl>
    <w:lvl w:ilvl="6">
      <w:start w:val="1"/>
      <w:numFmt w:val="bullet"/>
      <w:lvlText w:val=""/>
      <w:lvlJc w:val="left"/>
      <w:pPr>
        <w:ind w:left="5437" w:hanging="360"/>
      </w:pPr>
      <w:rPr>
        <w:rFonts w:ascii="Symbol" w:hAnsi="Symbol" w:hint="default"/>
      </w:rPr>
    </w:lvl>
    <w:lvl w:ilvl="7">
      <w:start w:val="1"/>
      <w:numFmt w:val="bullet"/>
      <w:lvlText w:val="o"/>
      <w:lvlJc w:val="left"/>
      <w:pPr>
        <w:ind w:left="6157" w:hanging="360"/>
      </w:pPr>
      <w:rPr>
        <w:rFonts w:ascii="Courier New" w:hAnsi="Courier New" w:hint="default"/>
      </w:rPr>
    </w:lvl>
    <w:lvl w:ilvl="8">
      <w:start w:val="1"/>
      <w:numFmt w:val="bullet"/>
      <w:lvlText w:val=""/>
      <w:lvlJc w:val="left"/>
      <w:pPr>
        <w:ind w:left="6877" w:hanging="360"/>
      </w:pPr>
      <w:rPr>
        <w:rFonts w:ascii="Wingdings" w:hAnsi="Wingdings" w:hint="default"/>
      </w:rPr>
    </w:lvl>
  </w:abstractNum>
  <w:abstractNum w:abstractNumId="3" w15:restartNumberingAfterBreak="0">
    <w:nsid w:val="0B2710EC"/>
    <w:multiLevelType w:val="multilevel"/>
    <w:tmpl w:val="1D943782"/>
    <w:styleLink w:val="CurrentList16"/>
    <w:lvl w:ilvl="0">
      <w:start w:val="1"/>
      <w:numFmt w:val="bullet"/>
      <w:lvlText w:val=""/>
      <w:lvlJc w:val="left"/>
      <w:pPr>
        <w:ind w:left="397" w:hanging="397"/>
      </w:pPr>
      <w:rPr>
        <w:rFonts w:ascii="Symbol" w:hAnsi="Symbol" w:hint="default"/>
      </w:rPr>
    </w:lvl>
    <w:lvl w:ilvl="1">
      <w:start w:val="1"/>
      <w:numFmt w:val="bullet"/>
      <w:lvlText w:val="o"/>
      <w:lvlJc w:val="left"/>
      <w:pPr>
        <w:ind w:left="1247" w:hanging="28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8E0B24"/>
    <w:multiLevelType w:val="multilevel"/>
    <w:tmpl w:val="1D943782"/>
    <w:styleLink w:val="CurrentList15"/>
    <w:lvl w:ilvl="0">
      <w:start w:val="1"/>
      <w:numFmt w:val="bullet"/>
      <w:lvlText w:val=""/>
      <w:lvlJc w:val="left"/>
      <w:pPr>
        <w:ind w:left="397" w:hanging="397"/>
      </w:pPr>
      <w:rPr>
        <w:rFonts w:ascii="Symbol" w:hAnsi="Symbol" w:hint="default"/>
      </w:rPr>
    </w:lvl>
    <w:lvl w:ilvl="1">
      <w:start w:val="1"/>
      <w:numFmt w:val="bullet"/>
      <w:lvlText w:val="o"/>
      <w:lvlJc w:val="left"/>
      <w:pPr>
        <w:ind w:left="1247" w:hanging="28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5A3DA9"/>
    <w:multiLevelType w:val="multilevel"/>
    <w:tmpl w:val="4CA02466"/>
    <w:lvl w:ilvl="0">
      <w:start w:val="1"/>
      <w:numFmt w:val="lowerLetter"/>
      <w:lvlText w:val="(%1)"/>
      <w:lvlJc w:val="left"/>
      <w:pPr>
        <w:ind w:left="1440" w:hanging="360"/>
      </w:pPr>
      <w:rPr>
        <w:rFonts w:hint="default"/>
      </w:rPr>
    </w:lvl>
    <w:lvl w:ilvl="1">
      <w:start w:val="1"/>
      <w:numFmt w:val="bullet"/>
      <w:lvlText w:val="o"/>
      <w:lvlJc w:val="left"/>
      <w:pPr>
        <w:ind w:left="2271" w:hanging="397"/>
      </w:pPr>
      <w:rPr>
        <w:rFonts w:ascii="Courier New" w:hAnsi="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6" w15:restartNumberingAfterBreak="0">
    <w:nsid w:val="1BBD5C91"/>
    <w:multiLevelType w:val="hybridMultilevel"/>
    <w:tmpl w:val="FD8A1990"/>
    <w:lvl w:ilvl="0" w:tplc="E8D84748">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C842360"/>
    <w:multiLevelType w:val="multilevel"/>
    <w:tmpl w:val="74C647F8"/>
    <w:styleLink w:val="CurrentList1"/>
    <w:lvl w:ilvl="0">
      <w:start w:val="1"/>
      <w:numFmt w:val="decimal"/>
      <w:lvlText w:val="%1."/>
      <w:lvlJc w:val="left"/>
      <w:pPr>
        <w:ind w:left="397" w:hanging="397"/>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191" w:hanging="39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8" w15:restartNumberingAfterBreak="0">
    <w:nsid w:val="20C26E41"/>
    <w:multiLevelType w:val="multilevel"/>
    <w:tmpl w:val="C0786A52"/>
    <w:styleLink w:val="CurrentList5"/>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361" w:hanging="567"/>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9" w15:restartNumberingAfterBreak="0">
    <w:nsid w:val="2A844DD0"/>
    <w:multiLevelType w:val="multilevel"/>
    <w:tmpl w:val="F85454F6"/>
    <w:styleLink w:val="CurrentList13"/>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588" w:hanging="794"/>
      </w:pPr>
      <w:rPr>
        <w:rFonts w:hint="default"/>
      </w:rPr>
    </w:lvl>
    <w:lvl w:ilvl="3">
      <w:start w:val="1"/>
      <w:numFmt w:val="decimal"/>
      <w:lvlText w:val="%1.%2.%3.%4."/>
      <w:lvlJc w:val="left"/>
      <w:pPr>
        <w:ind w:left="1985" w:hanging="738"/>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0" w15:restartNumberingAfterBreak="0">
    <w:nsid w:val="2E7A27C2"/>
    <w:multiLevelType w:val="multilevel"/>
    <w:tmpl w:val="4CA02466"/>
    <w:lvl w:ilvl="0">
      <w:start w:val="1"/>
      <w:numFmt w:val="lowerLetter"/>
      <w:lvlText w:val="(%1)"/>
      <w:lvlJc w:val="left"/>
      <w:pPr>
        <w:ind w:left="1440" w:hanging="360"/>
      </w:pPr>
      <w:rPr>
        <w:rFonts w:hint="default"/>
      </w:rPr>
    </w:lvl>
    <w:lvl w:ilvl="1">
      <w:start w:val="1"/>
      <w:numFmt w:val="bullet"/>
      <w:lvlText w:val="o"/>
      <w:lvlJc w:val="left"/>
      <w:pPr>
        <w:ind w:left="2271" w:hanging="397"/>
      </w:pPr>
      <w:rPr>
        <w:rFonts w:ascii="Courier New" w:hAnsi="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1" w15:restartNumberingAfterBreak="0">
    <w:nsid w:val="30E041FB"/>
    <w:multiLevelType w:val="multilevel"/>
    <w:tmpl w:val="C8EED0DC"/>
    <w:styleLink w:val="CurrentList3"/>
    <w:lvl w:ilvl="0">
      <w:start w:val="1"/>
      <w:numFmt w:val="decimal"/>
      <w:lvlText w:val="%1."/>
      <w:lvlJc w:val="left"/>
      <w:pPr>
        <w:ind w:left="397" w:hanging="397"/>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588" w:hanging="794"/>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2" w15:restartNumberingAfterBreak="0">
    <w:nsid w:val="3C110F1D"/>
    <w:multiLevelType w:val="multilevel"/>
    <w:tmpl w:val="12A25498"/>
    <w:styleLink w:val="CurrentList2"/>
    <w:lvl w:ilvl="0">
      <w:start w:val="1"/>
      <w:numFmt w:val="decimal"/>
      <w:lvlText w:val="%1."/>
      <w:lvlJc w:val="left"/>
      <w:pPr>
        <w:ind w:left="397" w:hanging="397"/>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191" w:hanging="397"/>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3" w15:restartNumberingAfterBreak="0">
    <w:nsid w:val="3C403284"/>
    <w:multiLevelType w:val="multilevel"/>
    <w:tmpl w:val="5E066A06"/>
    <w:styleLink w:val="CurrentList9"/>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985" w:hanging="738"/>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4" w15:restartNumberingAfterBreak="0">
    <w:nsid w:val="432A6058"/>
    <w:multiLevelType w:val="multilevel"/>
    <w:tmpl w:val="CA50EFE6"/>
    <w:styleLink w:val="CurrentList6"/>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5" w15:restartNumberingAfterBreak="0">
    <w:nsid w:val="445E1459"/>
    <w:multiLevelType w:val="multilevel"/>
    <w:tmpl w:val="34C4C62E"/>
    <w:styleLink w:val="CurrentList4"/>
    <w:lvl w:ilvl="0">
      <w:start w:val="1"/>
      <w:numFmt w:val="decimal"/>
      <w:lvlText w:val="%1."/>
      <w:lvlJc w:val="left"/>
      <w:pPr>
        <w:ind w:left="397" w:hanging="397"/>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6" w15:restartNumberingAfterBreak="0">
    <w:nsid w:val="45E53613"/>
    <w:multiLevelType w:val="multilevel"/>
    <w:tmpl w:val="4CA02466"/>
    <w:lvl w:ilvl="0">
      <w:start w:val="1"/>
      <w:numFmt w:val="lowerLetter"/>
      <w:lvlText w:val="(%1)"/>
      <w:lvlJc w:val="left"/>
      <w:pPr>
        <w:ind w:left="786" w:hanging="360"/>
      </w:pPr>
      <w:rPr>
        <w:rFonts w:hint="default"/>
      </w:rPr>
    </w:lvl>
    <w:lvl w:ilvl="1">
      <w:start w:val="1"/>
      <w:numFmt w:val="bullet"/>
      <w:lvlText w:val="o"/>
      <w:lvlJc w:val="left"/>
      <w:pPr>
        <w:ind w:left="1617" w:hanging="397"/>
      </w:pPr>
      <w:rPr>
        <w:rFonts w:ascii="Courier New" w:hAnsi="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hint="default"/>
      </w:rPr>
    </w:lvl>
    <w:lvl w:ilvl="8">
      <w:start w:val="1"/>
      <w:numFmt w:val="bullet"/>
      <w:lvlText w:val=""/>
      <w:lvlJc w:val="left"/>
      <w:pPr>
        <w:ind w:left="6906" w:hanging="360"/>
      </w:pPr>
      <w:rPr>
        <w:rFonts w:ascii="Wingdings" w:hAnsi="Wingdings" w:hint="default"/>
      </w:rPr>
    </w:lvl>
  </w:abstractNum>
  <w:abstractNum w:abstractNumId="17" w15:restartNumberingAfterBreak="0">
    <w:nsid w:val="49185347"/>
    <w:multiLevelType w:val="multilevel"/>
    <w:tmpl w:val="45948BD2"/>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98401F9"/>
    <w:multiLevelType w:val="multilevel"/>
    <w:tmpl w:val="3D70662E"/>
    <w:styleLink w:val="CurrentList7"/>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588" w:hanging="794"/>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9" w15:restartNumberingAfterBreak="0">
    <w:nsid w:val="52BE13E2"/>
    <w:multiLevelType w:val="multilevel"/>
    <w:tmpl w:val="BBC40210"/>
    <w:styleLink w:val="CurrentList8"/>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0" w15:restartNumberingAfterBreak="0">
    <w:nsid w:val="558D501E"/>
    <w:multiLevelType w:val="multilevel"/>
    <w:tmpl w:val="33C22B2E"/>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60F00F9B"/>
    <w:multiLevelType w:val="multilevel"/>
    <w:tmpl w:val="4CA02466"/>
    <w:lvl w:ilvl="0">
      <w:start w:val="1"/>
      <w:numFmt w:val="lowerLetter"/>
      <w:lvlText w:val="(%1)"/>
      <w:lvlJc w:val="left"/>
      <w:pPr>
        <w:ind w:left="1440" w:hanging="360"/>
      </w:pPr>
      <w:rPr>
        <w:rFonts w:hint="default"/>
      </w:rPr>
    </w:lvl>
    <w:lvl w:ilvl="1">
      <w:start w:val="1"/>
      <w:numFmt w:val="bullet"/>
      <w:lvlText w:val="o"/>
      <w:lvlJc w:val="left"/>
      <w:pPr>
        <w:ind w:left="2271" w:hanging="397"/>
      </w:pPr>
      <w:rPr>
        <w:rFonts w:ascii="Courier New" w:hAnsi="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22" w15:restartNumberingAfterBreak="0">
    <w:nsid w:val="63DD5EC3"/>
    <w:multiLevelType w:val="multilevel"/>
    <w:tmpl w:val="15B04CCE"/>
    <w:lvl w:ilvl="0">
      <w:start w:val="1"/>
      <w:numFmt w:val="decimal"/>
      <w:pStyle w:val="LSNumericallist"/>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588" w:hanging="794"/>
      </w:pPr>
      <w:rPr>
        <w:rFonts w:hint="default"/>
      </w:rPr>
    </w:lvl>
    <w:lvl w:ilvl="3">
      <w:start w:val="1"/>
      <w:numFmt w:val="decimal"/>
      <w:lvlText w:val="%1.%2.%3.%4."/>
      <w:lvlJc w:val="left"/>
      <w:pPr>
        <w:ind w:left="2183" w:hanging="936"/>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3" w15:restartNumberingAfterBreak="0">
    <w:nsid w:val="6CD506EA"/>
    <w:multiLevelType w:val="multilevel"/>
    <w:tmpl w:val="578AC5FA"/>
    <w:styleLink w:val="CurrentList12"/>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985" w:hanging="738"/>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4" w15:restartNumberingAfterBreak="0">
    <w:nsid w:val="6F5F5567"/>
    <w:multiLevelType w:val="multilevel"/>
    <w:tmpl w:val="B6D4887C"/>
    <w:styleLink w:val="CurrentList14"/>
    <w:lvl w:ilvl="0">
      <w:start w:val="1"/>
      <w:numFmt w:val="bullet"/>
      <w:lvlText w:val=""/>
      <w:lvlJc w:val="left"/>
      <w:pPr>
        <w:ind w:left="397" w:hanging="397"/>
      </w:pPr>
      <w:rPr>
        <w:rFonts w:ascii="Symbol" w:hAnsi="Symbol" w:hint="default"/>
      </w:rPr>
    </w:lvl>
    <w:lvl w:ilvl="1">
      <w:start w:val="1"/>
      <w:numFmt w:val="bullet"/>
      <w:lvlText w:val="o"/>
      <w:lvlJc w:val="left"/>
      <w:pPr>
        <w:ind w:left="1247" w:hanging="28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B31786"/>
    <w:multiLevelType w:val="multilevel"/>
    <w:tmpl w:val="EB88512C"/>
    <w:styleLink w:val="CurrentList11"/>
    <w:lvl w:ilvl="0">
      <w:start w:val="1"/>
      <w:numFmt w:val="decimal"/>
      <w:lvlText w:val="%1."/>
      <w:lvlJc w:val="left"/>
      <w:pPr>
        <w:ind w:left="397" w:hanging="397"/>
      </w:pPr>
      <w:rPr>
        <w:rFonts w:hint="default"/>
      </w:rPr>
    </w:lvl>
    <w:lvl w:ilvl="1">
      <w:start w:val="1"/>
      <w:numFmt w:val="decimal"/>
      <w:lvlText w:val="%1.%2."/>
      <w:lvlJc w:val="left"/>
      <w:pPr>
        <w:ind w:left="1191" w:hanging="794"/>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985" w:hanging="738"/>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num w:numId="1" w16cid:durableId="458843368">
    <w:abstractNumId w:val="22"/>
  </w:num>
  <w:num w:numId="2" w16cid:durableId="1336223849">
    <w:abstractNumId w:val="7"/>
  </w:num>
  <w:num w:numId="3" w16cid:durableId="1912353368">
    <w:abstractNumId w:val="12"/>
  </w:num>
  <w:num w:numId="4" w16cid:durableId="237978637">
    <w:abstractNumId w:val="11"/>
  </w:num>
  <w:num w:numId="5" w16cid:durableId="1261329225">
    <w:abstractNumId w:val="15"/>
  </w:num>
  <w:num w:numId="6" w16cid:durableId="171068250">
    <w:abstractNumId w:val="8"/>
  </w:num>
  <w:num w:numId="7" w16cid:durableId="1339968601">
    <w:abstractNumId w:val="14"/>
  </w:num>
  <w:num w:numId="8" w16cid:durableId="1782606609">
    <w:abstractNumId w:val="18"/>
  </w:num>
  <w:num w:numId="9" w16cid:durableId="158665678">
    <w:abstractNumId w:val="19"/>
  </w:num>
  <w:num w:numId="10" w16cid:durableId="786240553">
    <w:abstractNumId w:val="13"/>
  </w:num>
  <w:num w:numId="11" w16cid:durableId="682629655">
    <w:abstractNumId w:val="1"/>
  </w:num>
  <w:num w:numId="12" w16cid:durableId="895163186">
    <w:abstractNumId w:val="25"/>
  </w:num>
  <w:num w:numId="13" w16cid:durableId="25328256">
    <w:abstractNumId w:val="23"/>
  </w:num>
  <w:num w:numId="14" w16cid:durableId="2068795118">
    <w:abstractNumId w:val="9"/>
  </w:num>
  <w:num w:numId="15" w16cid:durableId="332686849">
    <w:abstractNumId w:val="24"/>
  </w:num>
  <w:num w:numId="16" w16cid:durableId="227034562">
    <w:abstractNumId w:val="4"/>
  </w:num>
  <w:num w:numId="17" w16cid:durableId="1475947558">
    <w:abstractNumId w:val="3"/>
  </w:num>
  <w:num w:numId="18" w16cid:durableId="1983077489">
    <w:abstractNumId w:val="2"/>
  </w:num>
  <w:num w:numId="19" w16cid:durableId="1356226710">
    <w:abstractNumId w:val="20"/>
  </w:num>
  <w:num w:numId="20" w16cid:durableId="259993800">
    <w:abstractNumId w:val="6"/>
  </w:num>
  <w:num w:numId="21" w16cid:durableId="114756523">
    <w:abstractNumId w:val="17"/>
  </w:num>
  <w:num w:numId="22" w16cid:durableId="686371978">
    <w:abstractNumId w:val="0"/>
  </w:num>
  <w:num w:numId="23" w16cid:durableId="261886407">
    <w:abstractNumId w:val="10"/>
  </w:num>
  <w:num w:numId="24" w16cid:durableId="1191795331">
    <w:abstractNumId w:val="5"/>
  </w:num>
  <w:num w:numId="25" w16cid:durableId="1764033978">
    <w:abstractNumId w:val="21"/>
  </w:num>
  <w:num w:numId="26" w16cid:durableId="1300187178">
    <w:abstractNumId w:val="16"/>
  </w:num>
  <w:numIdMacAtCleanup w:val="2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3"/>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6B3"/>
    <w:rsid w:val="00005E0B"/>
    <w:rsid w:val="00073722"/>
    <w:rsid w:val="000812B2"/>
    <w:rsid w:val="000847E4"/>
    <w:rsid w:val="00094D75"/>
    <w:rsid w:val="000A00F1"/>
    <w:rsid w:val="000A1717"/>
    <w:rsid w:val="000A23CF"/>
    <w:rsid w:val="000A78D8"/>
    <w:rsid w:val="000B01AE"/>
    <w:rsid w:val="000B7439"/>
    <w:rsid w:val="000C072F"/>
    <w:rsid w:val="000C097A"/>
    <w:rsid w:val="000C4C07"/>
    <w:rsid w:val="000C560A"/>
    <w:rsid w:val="000C75F8"/>
    <w:rsid w:val="000D1EF0"/>
    <w:rsid w:val="000D3849"/>
    <w:rsid w:val="000E5BD4"/>
    <w:rsid w:val="000F1B06"/>
    <w:rsid w:val="000F3D41"/>
    <w:rsid w:val="0011066E"/>
    <w:rsid w:val="00127F7F"/>
    <w:rsid w:val="0013485F"/>
    <w:rsid w:val="00135630"/>
    <w:rsid w:val="00156ED5"/>
    <w:rsid w:val="0015794F"/>
    <w:rsid w:val="00160C06"/>
    <w:rsid w:val="0016235D"/>
    <w:rsid w:val="00186555"/>
    <w:rsid w:val="001934D3"/>
    <w:rsid w:val="001A1495"/>
    <w:rsid w:val="001B0483"/>
    <w:rsid w:val="001B45DB"/>
    <w:rsid w:val="001B6933"/>
    <w:rsid w:val="001C7CE3"/>
    <w:rsid w:val="001D3780"/>
    <w:rsid w:val="001D66B1"/>
    <w:rsid w:val="001E09F3"/>
    <w:rsid w:val="001F0C37"/>
    <w:rsid w:val="001F4576"/>
    <w:rsid w:val="001F78D3"/>
    <w:rsid w:val="00212A25"/>
    <w:rsid w:val="00216E6C"/>
    <w:rsid w:val="00222CDC"/>
    <w:rsid w:val="00223485"/>
    <w:rsid w:val="00224A8F"/>
    <w:rsid w:val="00227CE6"/>
    <w:rsid w:val="002356B3"/>
    <w:rsid w:val="0026044F"/>
    <w:rsid w:val="00264D94"/>
    <w:rsid w:val="00266B48"/>
    <w:rsid w:val="00272B7D"/>
    <w:rsid w:val="00281FF7"/>
    <w:rsid w:val="002A5CED"/>
    <w:rsid w:val="002B45FE"/>
    <w:rsid w:val="002C1479"/>
    <w:rsid w:val="002C73DB"/>
    <w:rsid w:val="002D22EE"/>
    <w:rsid w:val="002E332C"/>
    <w:rsid w:val="002E373E"/>
    <w:rsid w:val="002F159E"/>
    <w:rsid w:val="002F32B0"/>
    <w:rsid w:val="00315735"/>
    <w:rsid w:val="003166E9"/>
    <w:rsid w:val="00321E79"/>
    <w:rsid w:val="00321EDB"/>
    <w:rsid w:val="0033011C"/>
    <w:rsid w:val="00330E54"/>
    <w:rsid w:val="00343CD9"/>
    <w:rsid w:val="0034655B"/>
    <w:rsid w:val="0034687D"/>
    <w:rsid w:val="00357AB5"/>
    <w:rsid w:val="00360AB9"/>
    <w:rsid w:val="003637C2"/>
    <w:rsid w:val="0036556B"/>
    <w:rsid w:val="00371987"/>
    <w:rsid w:val="00392595"/>
    <w:rsid w:val="003A38A1"/>
    <w:rsid w:val="003A6164"/>
    <w:rsid w:val="003B3A4D"/>
    <w:rsid w:val="003B6EBE"/>
    <w:rsid w:val="003C23D7"/>
    <w:rsid w:val="003C3C47"/>
    <w:rsid w:val="003C66C5"/>
    <w:rsid w:val="003D07C9"/>
    <w:rsid w:val="003D1481"/>
    <w:rsid w:val="003D2C65"/>
    <w:rsid w:val="003E4128"/>
    <w:rsid w:val="003E41C6"/>
    <w:rsid w:val="003E56AF"/>
    <w:rsid w:val="003F5FC4"/>
    <w:rsid w:val="00407506"/>
    <w:rsid w:val="00416708"/>
    <w:rsid w:val="004219A6"/>
    <w:rsid w:val="00441222"/>
    <w:rsid w:val="00442B42"/>
    <w:rsid w:val="004450DA"/>
    <w:rsid w:val="00446292"/>
    <w:rsid w:val="004627EB"/>
    <w:rsid w:val="00470F9F"/>
    <w:rsid w:val="00471E57"/>
    <w:rsid w:val="004736B5"/>
    <w:rsid w:val="00474C15"/>
    <w:rsid w:val="004771DB"/>
    <w:rsid w:val="0048213B"/>
    <w:rsid w:val="00483010"/>
    <w:rsid w:val="0048512B"/>
    <w:rsid w:val="004A11B7"/>
    <w:rsid w:val="004A6492"/>
    <w:rsid w:val="004B1DC4"/>
    <w:rsid w:val="004B785B"/>
    <w:rsid w:val="004C561B"/>
    <w:rsid w:val="004D22DD"/>
    <w:rsid w:val="004D4EB0"/>
    <w:rsid w:val="004D6485"/>
    <w:rsid w:val="004E2673"/>
    <w:rsid w:val="004E35DE"/>
    <w:rsid w:val="004E4B69"/>
    <w:rsid w:val="004E75EC"/>
    <w:rsid w:val="00514F26"/>
    <w:rsid w:val="00536E37"/>
    <w:rsid w:val="00541A7D"/>
    <w:rsid w:val="005437D9"/>
    <w:rsid w:val="00543AB8"/>
    <w:rsid w:val="00546750"/>
    <w:rsid w:val="00551D1F"/>
    <w:rsid w:val="0055382B"/>
    <w:rsid w:val="005539F6"/>
    <w:rsid w:val="00553BF8"/>
    <w:rsid w:val="00555F9C"/>
    <w:rsid w:val="00557959"/>
    <w:rsid w:val="00565AA8"/>
    <w:rsid w:val="005A50C7"/>
    <w:rsid w:val="005A555A"/>
    <w:rsid w:val="005D7836"/>
    <w:rsid w:val="005E05C7"/>
    <w:rsid w:val="005E4EBD"/>
    <w:rsid w:val="006037DB"/>
    <w:rsid w:val="00612D92"/>
    <w:rsid w:val="00614BE9"/>
    <w:rsid w:val="00616383"/>
    <w:rsid w:val="0062562A"/>
    <w:rsid w:val="00630B86"/>
    <w:rsid w:val="00631DB2"/>
    <w:rsid w:val="006450CA"/>
    <w:rsid w:val="00654303"/>
    <w:rsid w:val="006572ED"/>
    <w:rsid w:val="00657D6B"/>
    <w:rsid w:val="00670C21"/>
    <w:rsid w:val="00677050"/>
    <w:rsid w:val="006778B7"/>
    <w:rsid w:val="00691012"/>
    <w:rsid w:val="00696F79"/>
    <w:rsid w:val="006A36BA"/>
    <w:rsid w:val="006B0BEE"/>
    <w:rsid w:val="006D77EF"/>
    <w:rsid w:val="00707712"/>
    <w:rsid w:val="00716E34"/>
    <w:rsid w:val="00723846"/>
    <w:rsid w:val="007308BC"/>
    <w:rsid w:val="007370BF"/>
    <w:rsid w:val="007528F0"/>
    <w:rsid w:val="007544D8"/>
    <w:rsid w:val="00755038"/>
    <w:rsid w:val="00756307"/>
    <w:rsid w:val="00791A1C"/>
    <w:rsid w:val="00792111"/>
    <w:rsid w:val="007A2004"/>
    <w:rsid w:val="007A20A0"/>
    <w:rsid w:val="007A3D8B"/>
    <w:rsid w:val="007A4DF2"/>
    <w:rsid w:val="007A76ED"/>
    <w:rsid w:val="007B17F4"/>
    <w:rsid w:val="007B5F2B"/>
    <w:rsid w:val="007B66B2"/>
    <w:rsid w:val="007B6A44"/>
    <w:rsid w:val="007D04B9"/>
    <w:rsid w:val="007D59E9"/>
    <w:rsid w:val="007D5D2A"/>
    <w:rsid w:val="007D637E"/>
    <w:rsid w:val="007E5D1F"/>
    <w:rsid w:val="007E707E"/>
    <w:rsid w:val="007F250A"/>
    <w:rsid w:val="007F5DA1"/>
    <w:rsid w:val="00801EF5"/>
    <w:rsid w:val="008102FC"/>
    <w:rsid w:val="00810504"/>
    <w:rsid w:val="00814255"/>
    <w:rsid w:val="008230CD"/>
    <w:rsid w:val="00824652"/>
    <w:rsid w:val="00824947"/>
    <w:rsid w:val="008258B7"/>
    <w:rsid w:val="00835F53"/>
    <w:rsid w:val="00836AC9"/>
    <w:rsid w:val="00847568"/>
    <w:rsid w:val="008525B7"/>
    <w:rsid w:val="00866011"/>
    <w:rsid w:val="0086665A"/>
    <w:rsid w:val="00870E84"/>
    <w:rsid w:val="0089097A"/>
    <w:rsid w:val="008A51B5"/>
    <w:rsid w:val="008B5754"/>
    <w:rsid w:val="008C149C"/>
    <w:rsid w:val="008C4096"/>
    <w:rsid w:val="008D2EF8"/>
    <w:rsid w:val="008D673C"/>
    <w:rsid w:val="008D6C85"/>
    <w:rsid w:val="008D7E18"/>
    <w:rsid w:val="008E0ED2"/>
    <w:rsid w:val="008E3C8F"/>
    <w:rsid w:val="008F2961"/>
    <w:rsid w:val="008F3057"/>
    <w:rsid w:val="008F452F"/>
    <w:rsid w:val="008F491D"/>
    <w:rsid w:val="008F7682"/>
    <w:rsid w:val="00901E86"/>
    <w:rsid w:val="00902747"/>
    <w:rsid w:val="009107BF"/>
    <w:rsid w:val="00934582"/>
    <w:rsid w:val="00946CF3"/>
    <w:rsid w:val="009542E5"/>
    <w:rsid w:val="00954F12"/>
    <w:rsid w:val="009616CC"/>
    <w:rsid w:val="00962A44"/>
    <w:rsid w:val="009665E6"/>
    <w:rsid w:val="0096744E"/>
    <w:rsid w:val="009746D9"/>
    <w:rsid w:val="00981A12"/>
    <w:rsid w:val="00984D9F"/>
    <w:rsid w:val="00985514"/>
    <w:rsid w:val="009A4B1C"/>
    <w:rsid w:val="009A53DC"/>
    <w:rsid w:val="009B0508"/>
    <w:rsid w:val="009B05F7"/>
    <w:rsid w:val="009B50AE"/>
    <w:rsid w:val="009B711A"/>
    <w:rsid w:val="009D0C23"/>
    <w:rsid w:val="009D1844"/>
    <w:rsid w:val="009D1919"/>
    <w:rsid w:val="009E0BC2"/>
    <w:rsid w:val="009E38A4"/>
    <w:rsid w:val="009E4847"/>
    <w:rsid w:val="009F47DE"/>
    <w:rsid w:val="009F609E"/>
    <w:rsid w:val="00A20BF5"/>
    <w:rsid w:val="00A242BF"/>
    <w:rsid w:val="00A30368"/>
    <w:rsid w:val="00A32379"/>
    <w:rsid w:val="00A45D2D"/>
    <w:rsid w:val="00A50A42"/>
    <w:rsid w:val="00A546B7"/>
    <w:rsid w:val="00A5586F"/>
    <w:rsid w:val="00A7154C"/>
    <w:rsid w:val="00A74BBE"/>
    <w:rsid w:val="00A766B2"/>
    <w:rsid w:val="00A83653"/>
    <w:rsid w:val="00A9013D"/>
    <w:rsid w:val="00A929B4"/>
    <w:rsid w:val="00A92A21"/>
    <w:rsid w:val="00A947D0"/>
    <w:rsid w:val="00A94B97"/>
    <w:rsid w:val="00AA223C"/>
    <w:rsid w:val="00AA2D7A"/>
    <w:rsid w:val="00AA5A18"/>
    <w:rsid w:val="00AA6612"/>
    <w:rsid w:val="00AB0BC5"/>
    <w:rsid w:val="00AB3CE9"/>
    <w:rsid w:val="00AB70A6"/>
    <w:rsid w:val="00AC1429"/>
    <w:rsid w:val="00AC4906"/>
    <w:rsid w:val="00AC7D2C"/>
    <w:rsid w:val="00AE11D4"/>
    <w:rsid w:val="00AE5F8E"/>
    <w:rsid w:val="00AF509E"/>
    <w:rsid w:val="00B012F6"/>
    <w:rsid w:val="00B07E26"/>
    <w:rsid w:val="00B15792"/>
    <w:rsid w:val="00B15CB3"/>
    <w:rsid w:val="00B20752"/>
    <w:rsid w:val="00B23101"/>
    <w:rsid w:val="00B25C16"/>
    <w:rsid w:val="00B27AFD"/>
    <w:rsid w:val="00B35264"/>
    <w:rsid w:val="00B378A0"/>
    <w:rsid w:val="00B42D16"/>
    <w:rsid w:val="00B5605F"/>
    <w:rsid w:val="00B5694D"/>
    <w:rsid w:val="00B73A0A"/>
    <w:rsid w:val="00B75AD2"/>
    <w:rsid w:val="00B77EA3"/>
    <w:rsid w:val="00B810FC"/>
    <w:rsid w:val="00B83D25"/>
    <w:rsid w:val="00BA109C"/>
    <w:rsid w:val="00BA442F"/>
    <w:rsid w:val="00BB0E67"/>
    <w:rsid w:val="00BB1B3F"/>
    <w:rsid w:val="00BC1888"/>
    <w:rsid w:val="00BC23DC"/>
    <w:rsid w:val="00BC3B1A"/>
    <w:rsid w:val="00BD420A"/>
    <w:rsid w:val="00BD6CF7"/>
    <w:rsid w:val="00BE0CE0"/>
    <w:rsid w:val="00BE7AFC"/>
    <w:rsid w:val="00BF7C4C"/>
    <w:rsid w:val="00C00100"/>
    <w:rsid w:val="00C13FAB"/>
    <w:rsid w:val="00C142E7"/>
    <w:rsid w:val="00C14EC1"/>
    <w:rsid w:val="00C14FA4"/>
    <w:rsid w:val="00C3360B"/>
    <w:rsid w:val="00C34C04"/>
    <w:rsid w:val="00C36945"/>
    <w:rsid w:val="00C3718A"/>
    <w:rsid w:val="00C441E5"/>
    <w:rsid w:val="00C53CD2"/>
    <w:rsid w:val="00C62F40"/>
    <w:rsid w:val="00C65F71"/>
    <w:rsid w:val="00C80F46"/>
    <w:rsid w:val="00C82A26"/>
    <w:rsid w:val="00C82D2E"/>
    <w:rsid w:val="00C90272"/>
    <w:rsid w:val="00C90973"/>
    <w:rsid w:val="00C959C9"/>
    <w:rsid w:val="00C96631"/>
    <w:rsid w:val="00C96B0C"/>
    <w:rsid w:val="00CA1EA0"/>
    <w:rsid w:val="00CB5EF7"/>
    <w:rsid w:val="00CC62E1"/>
    <w:rsid w:val="00CE42CC"/>
    <w:rsid w:val="00CF14D9"/>
    <w:rsid w:val="00D149C3"/>
    <w:rsid w:val="00D30BC7"/>
    <w:rsid w:val="00D3276F"/>
    <w:rsid w:val="00D33CB6"/>
    <w:rsid w:val="00D40B71"/>
    <w:rsid w:val="00D44CE8"/>
    <w:rsid w:val="00D5655C"/>
    <w:rsid w:val="00D62E3C"/>
    <w:rsid w:val="00D67280"/>
    <w:rsid w:val="00D753B0"/>
    <w:rsid w:val="00D83DDE"/>
    <w:rsid w:val="00D851C8"/>
    <w:rsid w:val="00D867E6"/>
    <w:rsid w:val="00D86FA5"/>
    <w:rsid w:val="00D945E6"/>
    <w:rsid w:val="00D9466D"/>
    <w:rsid w:val="00D97A84"/>
    <w:rsid w:val="00DA0919"/>
    <w:rsid w:val="00DB498C"/>
    <w:rsid w:val="00DB4DDD"/>
    <w:rsid w:val="00DB61A2"/>
    <w:rsid w:val="00DC4067"/>
    <w:rsid w:val="00DC6080"/>
    <w:rsid w:val="00DE5FFB"/>
    <w:rsid w:val="00DF140E"/>
    <w:rsid w:val="00DF63C6"/>
    <w:rsid w:val="00DF79C9"/>
    <w:rsid w:val="00E03131"/>
    <w:rsid w:val="00E05DB9"/>
    <w:rsid w:val="00E10232"/>
    <w:rsid w:val="00E22750"/>
    <w:rsid w:val="00E3419A"/>
    <w:rsid w:val="00E36745"/>
    <w:rsid w:val="00E41CEC"/>
    <w:rsid w:val="00E52417"/>
    <w:rsid w:val="00E529A9"/>
    <w:rsid w:val="00E536BB"/>
    <w:rsid w:val="00E62B3E"/>
    <w:rsid w:val="00E62C36"/>
    <w:rsid w:val="00E81E19"/>
    <w:rsid w:val="00E855EE"/>
    <w:rsid w:val="00E86B4A"/>
    <w:rsid w:val="00EA15D2"/>
    <w:rsid w:val="00EA16EB"/>
    <w:rsid w:val="00EA2140"/>
    <w:rsid w:val="00ED5A96"/>
    <w:rsid w:val="00EE782E"/>
    <w:rsid w:val="00F00EE8"/>
    <w:rsid w:val="00F10A86"/>
    <w:rsid w:val="00F10E3C"/>
    <w:rsid w:val="00F1680C"/>
    <w:rsid w:val="00F34225"/>
    <w:rsid w:val="00F34B18"/>
    <w:rsid w:val="00F367AE"/>
    <w:rsid w:val="00F5106F"/>
    <w:rsid w:val="00F702A6"/>
    <w:rsid w:val="00F746F5"/>
    <w:rsid w:val="00F85B1B"/>
    <w:rsid w:val="00F9011F"/>
    <w:rsid w:val="00F91373"/>
    <w:rsid w:val="00F91D7A"/>
    <w:rsid w:val="00F96EF4"/>
    <w:rsid w:val="00FB172D"/>
    <w:rsid w:val="00FC1A79"/>
    <w:rsid w:val="00FD4406"/>
    <w:rsid w:val="00FE2B0A"/>
    <w:rsid w:val="00FF0E3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9E78B1"/>
  <w14:defaultImageDpi w14:val="32767"/>
  <w15:chartTrackingRefBased/>
  <w15:docId w15:val="{F6F187BE-36B7-934E-81E0-B823742D2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LS Body copy"/>
    <w:qFormat/>
    <w:rsid w:val="007A2004"/>
    <w:pPr>
      <w:spacing w:before="180" w:after="60" w:line="312" w:lineRule="auto"/>
    </w:pPr>
    <w:rPr>
      <w:rFonts w:ascii="Arial" w:hAnsi="Arial"/>
      <w:sz w:val="20"/>
    </w:rPr>
  </w:style>
  <w:style w:type="paragraph" w:styleId="Heading1">
    <w:name w:val="heading 1"/>
    <w:aliases w:val="LS Heading 1"/>
    <w:basedOn w:val="Normal"/>
    <w:next w:val="Normal"/>
    <w:link w:val="Heading1Char"/>
    <w:uiPriority w:val="9"/>
    <w:qFormat/>
    <w:rsid w:val="000C4C07"/>
    <w:pPr>
      <w:keepNext/>
      <w:keepLines/>
      <w:spacing w:before="0" w:line="240" w:lineRule="auto"/>
      <w:outlineLvl w:val="0"/>
    </w:pPr>
    <w:rPr>
      <w:rFonts w:eastAsiaTheme="majorEastAsia" w:cstheme="majorBidi"/>
      <w:b/>
      <w:color w:val="F06423"/>
      <w:sz w:val="48"/>
      <w:szCs w:val="40"/>
    </w:rPr>
  </w:style>
  <w:style w:type="paragraph" w:styleId="Heading2">
    <w:name w:val="heading 2"/>
    <w:basedOn w:val="Normal"/>
    <w:next w:val="Normal"/>
    <w:link w:val="Heading2Char"/>
    <w:uiPriority w:val="9"/>
    <w:semiHidden/>
    <w:unhideWhenUsed/>
    <w:qFormat/>
    <w:rsid w:val="003E56AF"/>
    <w:pPr>
      <w:keepNext/>
      <w:keepLines/>
      <w:spacing w:before="160" w:after="80"/>
      <w:outlineLvl w:val="1"/>
    </w:pPr>
    <w:rPr>
      <w:rFonts w:asciiTheme="majorHAnsi" w:eastAsiaTheme="majorEastAsia" w:hAnsiTheme="majorHAnsi" w:cstheme="majorBidi"/>
      <w:color w:val="C0440D" w:themeColor="accent1" w:themeShade="BF"/>
      <w:sz w:val="32"/>
      <w:szCs w:val="32"/>
    </w:rPr>
  </w:style>
  <w:style w:type="paragraph" w:styleId="Heading3">
    <w:name w:val="heading 3"/>
    <w:basedOn w:val="Normal"/>
    <w:next w:val="Normal"/>
    <w:link w:val="Heading3Char"/>
    <w:uiPriority w:val="9"/>
    <w:semiHidden/>
    <w:unhideWhenUsed/>
    <w:qFormat/>
    <w:rsid w:val="003E56AF"/>
    <w:pPr>
      <w:keepNext/>
      <w:keepLines/>
      <w:spacing w:before="160" w:after="80"/>
      <w:outlineLvl w:val="2"/>
    </w:pPr>
    <w:rPr>
      <w:rFonts w:eastAsiaTheme="majorEastAsia" w:cstheme="majorBidi"/>
      <w:color w:val="C0440D" w:themeColor="accent1" w:themeShade="BF"/>
      <w:sz w:val="28"/>
      <w:szCs w:val="28"/>
    </w:rPr>
  </w:style>
  <w:style w:type="paragraph" w:styleId="Heading4">
    <w:name w:val="heading 4"/>
    <w:basedOn w:val="Normal"/>
    <w:next w:val="Normal"/>
    <w:link w:val="Heading4Char"/>
    <w:uiPriority w:val="9"/>
    <w:semiHidden/>
    <w:unhideWhenUsed/>
    <w:qFormat/>
    <w:rsid w:val="003E56AF"/>
    <w:pPr>
      <w:keepNext/>
      <w:keepLines/>
      <w:spacing w:before="80" w:after="40"/>
      <w:outlineLvl w:val="3"/>
    </w:pPr>
    <w:rPr>
      <w:rFonts w:eastAsiaTheme="majorEastAsia" w:cstheme="majorBidi"/>
      <w:i/>
      <w:iCs/>
      <w:color w:val="C0440D" w:themeColor="accent1" w:themeShade="BF"/>
    </w:rPr>
  </w:style>
  <w:style w:type="paragraph" w:styleId="Heading5">
    <w:name w:val="heading 5"/>
    <w:basedOn w:val="Normal"/>
    <w:next w:val="Normal"/>
    <w:link w:val="Heading5Char"/>
    <w:uiPriority w:val="9"/>
    <w:semiHidden/>
    <w:unhideWhenUsed/>
    <w:qFormat/>
    <w:rsid w:val="003E56AF"/>
    <w:pPr>
      <w:keepNext/>
      <w:keepLines/>
      <w:spacing w:before="80" w:after="40"/>
      <w:outlineLvl w:val="4"/>
    </w:pPr>
    <w:rPr>
      <w:rFonts w:eastAsiaTheme="majorEastAsia" w:cstheme="majorBidi"/>
      <w:color w:val="C0440D" w:themeColor="accent1" w:themeShade="BF"/>
    </w:rPr>
  </w:style>
  <w:style w:type="paragraph" w:styleId="Heading6">
    <w:name w:val="heading 6"/>
    <w:basedOn w:val="Normal"/>
    <w:next w:val="Normal"/>
    <w:link w:val="Heading6Char"/>
    <w:uiPriority w:val="9"/>
    <w:semiHidden/>
    <w:unhideWhenUsed/>
    <w:qFormat/>
    <w:rsid w:val="003E56A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56A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56A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56A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S Heading 1 Char"/>
    <w:basedOn w:val="DefaultParagraphFont"/>
    <w:link w:val="Heading1"/>
    <w:uiPriority w:val="9"/>
    <w:rsid w:val="000C4C07"/>
    <w:rPr>
      <w:rFonts w:ascii="Arial" w:eastAsiaTheme="majorEastAsia" w:hAnsi="Arial" w:cstheme="majorBidi"/>
      <w:b/>
      <w:color w:val="F06423"/>
      <w:sz w:val="48"/>
      <w:szCs w:val="40"/>
    </w:rPr>
  </w:style>
  <w:style w:type="character" w:customStyle="1" w:styleId="Heading2Char">
    <w:name w:val="Heading 2 Char"/>
    <w:basedOn w:val="DefaultParagraphFont"/>
    <w:link w:val="Heading2"/>
    <w:uiPriority w:val="9"/>
    <w:semiHidden/>
    <w:rsid w:val="003E56AF"/>
    <w:rPr>
      <w:rFonts w:asciiTheme="majorHAnsi" w:eastAsiaTheme="majorEastAsia" w:hAnsiTheme="majorHAnsi" w:cstheme="majorBidi"/>
      <w:color w:val="C0440D" w:themeColor="accent1" w:themeShade="BF"/>
      <w:sz w:val="32"/>
      <w:szCs w:val="32"/>
    </w:rPr>
  </w:style>
  <w:style w:type="character" w:customStyle="1" w:styleId="Heading3Char">
    <w:name w:val="Heading 3 Char"/>
    <w:basedOn w:val="DefaultParagraphFont"/>
    <w:link w:val="Heading3"/>
    <w:uiPriority w:val="9"/>
    <w:semiHidden/>
    <w:rsid w:val="003E56AF"/>
    <w:rPr>
      <w:rFonts w:eastAsiaTheme="majorEastAsia" w:cstheme="majorBidi"/>
      <w:color w:val="C0440D" w:themeColor="accent1" w:themeShade="BF"/>
      <w:sz w:val="28"/>
      <w:szCs w:val="28"/>
    </w:rPr>
  </w:style>
  <w:style w:type="character" w:customStyle="1" w:styleId="Heading4Char">
    <w:name w:val="Heading 4 Char"/>
    <w:basedOn w:val="DefaultParagraphFont"/>
    <w:link w:val="Heading4"/>
    <w:uiPriority w:val="9"/>
    <w:semiHidden/>
    <w:rsid w:val="003E56AF"/>
    <w:rPr>
      <w:rFonts w:eastAsiaTheme="majorEastAsia" w:cstheme="majorBidi"/>
      <w:i/>
      <w:iCs/>
      <w:color w:val="C0440D" w:themeColor="accent1" w:themeShade="BF"/>
    </w:rPr>
  </w:style>
  <w:style w:type="character" w:customStyle="1" w:styleId="Heading5Char">
    <w:name w:val="Heading 5 Char"/>
    <w:basedOn w:val="DefaultParagraphFont"/>
    <w:link w:val="Heading5"/>
    <w:uiPriority w:val="9"/>
    <w:semiHidden/>
    <w:rsid w:val="003E56AF"/>
    <w:rPr>
      <w:rFonts w:eastAsiaTheme="majorEastAsia" w:cstheme="majorBidi"/>
      <w:color w:val="C0440D" w:themeColor="accent1" w:themeShade="BF"/>
    </w:rPr>
  </w:style>
  <w:style w:type="character" w:customStyle="1" w:styleId="Heading6Char">
    <w:name w:val="Heading 6 Char"/>
    <w:basedOn w:val="DefaultParagraphFont"/>
    <w:link w:val="Heading6"/>
    <w:uiPriority w:val="9"/>
    <w:semiHidden/>
    <w:rsid w:val="003E56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56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56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56AF"/>
    <w:rPr>
      <w:rFonts w:eastAsiaTheme="majorEastAsia" w:cstheme="majorBidi"/>
      <w:color w:val="272727" w:themeColor="text1" w:themeTint="D8"/>
    </w:rPr>
  </w:style>
  <w:style w:type="paragraph" w:styleId="Title">
    <w:name w:val="Title"/>
    <w:basedOn w:val="Normal"/>
    <w:next w:val="Normal"/>
    <w:link w:val="TitleChar"/>
    <w:uiPriority w:val="10"/>
    <w:rsid w:val="003E56A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56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3E56A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56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rsid w:val="003E56A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E56AF"/>
    <w:rPr>
      <w:i/>
      <w:iCs/>
      <w:color w:val="404040" w:themeColor="text1" w:themeTint="BF"/>
    </w:rPr>
  </w:style>
  <w:style w:type="paragraph" w:styleId="ListParagraph">
    <w:name w:val="List Paragraph"/>
    <w:aliases w:val="F5 List Paragraph,List Paragraph1,Dot pt,No Spacing1,List Paragraph Char Char Char,Indicator Text,Numbered Para 1,Colorful List - Accent 11,Bullet 1,Bullet Points,MAIN CONTENT,standard lewis,Recommendation,CDHP List Paragraph,L,CV text,列"/>
    <w:basedOn w:val="Normal"/>
    <w:link w:val="ListParagraphChar"/>
    <w:uiPriority w:val="34"/>
    <w:qFormat/>
    <w:rsid w:val="003E56AF"/>
    <w:pPr>
      <w:ind w:left="720"/>
      <w:contextualSpacing/>
    </w:pPr>
  </w:style>
  <w:style w:type="character" w:styleId="IntenseEmphasis">
    <w:name w:val="Intense Emphasis"/>
    <w:basedOn w:val="DefaultParagraphFont"/>
    <w:uiPriority w:val="21"/>
    <w:rsid w:val="003E56AF"/>
    <w:rPr>
      <w:i/>
      <w:iCs/>
      <w:color w:val="C0440D" w:themeColor="accent1" w:themeShade="BF"/>
    </w:rPr>
  </w:style>
  <w:style w:type="paragraph" w:styleId="IntenseQuote">
    <w:name w:val="Intense Quote"/>
    <w:basedOn w:val="Normal"/>
    <w:next w:val="Normal"/>
    <w:link w:val="IntenseQuoteChar"/>
    <w:uiPriority w:val="30"/>
    <w:rsid w:val="003E56AF"/>
    <w:pPr>
      <w:pBdr>
        <w:top w:val="single" w:sz="4" w:space="10" w:color="C0440D" w:themeColor="accent1" w:themeShade="BF"/>
        <w:bottom w:val="single" w:sz="4" w:space="10" w:color="C0440D" w:themeColor="accent1" w:themeShade="BF"/>
      </w:pBdr>
      <w:spacing w:before="360" w:after="360"/>
      <w:ind w:left="864" w:right="864"/>
      <w:jc w:val="center"/>
    </w:pPr>
    <w:rPr>
      <w:i/>
      <w:iCs/>
      <w:color w:val="C0440D" w:themeColor="accent1" w:themeShade="BF"/>
    </w:rPr>
  </w:style>
  <w:style w:type="character" w:customStyle="1" w:styleId="IntenseQuoteChar">
    <w:name w:val="Intense Quote Char"/>
    <w:basedOn w:val="DefaultParagraphFont"/>
    <w:link w:val="IntenseQuote"/>
    <w:uiPriority w:val="30"/>
    <w:rsid w:val="003E56AF"/>
    <w:rPr>
      <w:i/>
      <w:iCs/>
      <w:color w:val="C0440D" w:themeColor="accent1" w:themeShade="BF"/>
    </w:rPr>
  </w:style>
  <w:style w:type="character" w:styleId="IntenseReference">
    <w:name w:val="Intense Reference"/>
    <w:basedOn w:val="DefaultParagraphFont"/>
    <w:uiPriority w:val="32"/>
    <w:rsid w:val="003E56AF"/>
    <w:rPr>
      <w:b/>
      <w:bCs/>
      <w:smallCaps/>
      <w:color w:val="C0440D" w:themeColor="accent1" w:themeShade="BF"/>
      <w:spacing w:val="5"/>
    </w:rPr>
  </w:style>
  <w:style w:type="paragraph" w:styleId="NoSpacing">
    <w:name w:val="No Spacing"/>
    <w:uiPriority w:val="1"/>
    <w:rsid w:val="003E56AF"/>
  </w:style>
  <w:style w:type="character" w:styleId="BookTitle">
    <w:name w:val="Book Title"/>
    <w:basedOn w:val="DefaultParagraphFont"/>
    <w:uiPriority w:val="33"/>
    <w:rsid w:val="003E56AF"/>
    <w:rPr>
      <w:b/>
      <w:bCs/>
      <w:i/>
      <w:iCs/>
      <w:spacing w:val="5"/>
    </w:rPr>
  </w:style>
  <w:style w:type="paragraph" w:styleId="Header">
    <w:name w:val="header"/>
    <w:basedOn w:val="Normal"/>
    <w:link w:val="HeaderChar"/>
    <w:uiPriority w:val="99"/>
    <w:unhideWhenUsed/>
    <w:rsid w:val="00A929B4"/>
    <w:pPr>
      <w:tabs>
        <w:tab w:val="center" w:pos="4513"/>
        <w:tab w:val="right" w:pos="9026"/>
      </w:tabs>
    </w:pPr>
  </w:style>
  <w:style w:type="character" w:customStyle="1" w:styleId="HeaderChar">
    <w:name w:val="Header Char"/>
    <w:basedOn w:val="DefaultParagraphFont"/>
    <w:link w:val="Header"/>
    <w:uiPriority w:val="99"/>
    <w:rsid w:val="00A929B4"/>
  </w:style>
  <w:style w:type="paragraph" w:styleId="Footer">
    <w:name w:val="footer"/>
    <w:basedOn w:val="Normal"/>
    <w:link w:val="FooterChar"/>
    <w:uiPriority w:val="99"/>
    <w:unhideWhenUsed/>
    <w:rsid w:val="00A929B4"/>
    <w:pPr>
      <w:tabs>
        <w:tab w:val="center" w:pos="4513"/>
        <w:tab w:val="right" w:pos="9026"/>
      </w:tabs>
    </w:pPr>
  </w:style>
  <w:style w:type="character" w:customStyle="1" w:styleId="FooterChar">
    <w:name w:val="Footer Char"/>
    <w:basedOn w:val="DefaultParagraphFont"/>
    <w:link w:val="Footer"/>
    <w:uiPriority w:val="99"/>
    <w:rsid w:val="00A929B4"/>
  </w:style>
  <w:style w:type="paragraph" w:customStyle="1" w:styleId="LSHeading2">
    <w:name w:val="LS Heading 2"/>
    <w:basedOn w:val="Normal"/>
    <w:qFormat/>
    <w:rsid w:val="004E4B69"/>
    <w:pPr>
      <w:spacing w:line="240" w:lineRule="auto"/>
    </w:pPr>
    <w:rPr>
      <w:b/>
      <w:bCs/>
      <w:sz w:val="28"/>
      <w:szCs w:val="28"/>
    </w:rPr>
  </w:style>
  <w:style w:type="paragraph" w:customStyle="1" w:styleId="LSHeading3">
    <w:name w:val="LS Heading 3"/>
    <w:basedOn w:val="LSHeading2"/>
    <w:qFormat/>
    <w:rsid w:val="004E4B69"/>
    <w:rPr>
      <w:sz w:val="24"/>
    </w:rPr>
  </w:style>
  <w:style w:type="paragraph" w:customStyle="1" w:styleId="LSNumericallist">
    <w:name w:val="LS Numerical list"/>
    <w:basedOn w:val="Normal"/>
    <w:qFormat/>
    <w:rsid w:val="0048512B"/>
    <w:pPr>
      <w:numPr>
        <w:numId w:val="1"/>
      </w:numPr>
      <w:spacing w:before="0" w:after="0"/>
    </w:pPr>
    <w:rPr>
      <w:rFonts w:eastAsia="Times New Roman" w:cs="Arial"/>
      <w:kern w:val="0"/>
      <w:szCs w:val="20"/>
      <w:lang w:eastAsia="en-AU"/>
      <w14:ligatures w14:val="none"/>
    </w:rPr>
  </w:style>
  <w:style w:type="paragraph" w:customStyle="1" w:styleId="Bodycopy">
    <w:name w:val="Body copy"/>
    <w:rsid w:val="007B5F2B"/>
    <w:pPr>
      <w:spacing w:before="180" w:after="60" w:line="312" w:lineRule="auto"/>
    </w:pPr>
    <w:rPr>
      <w:rFonts w:ascii="Arial" w:eastAsia="Times New Roman" w:hAnsi="Arial" w:cs="Arial"/>
      <w:kern w:val="0"/>
      <w:sz w:val="20"/>
      <w:szCs w:val="20"/>
      <w:lang w:eastAsia="en-AU"/>
      <w14:ligatures w14:val="none"/>
    </w:rPr>
  </w:style>
  <w:style w:type="paragraph" w:customStyle="1" w:styleId="Numericallist">
    <w:name w:val="Numerical list"/>
    <w:basedOn w:val="Normal"/>
    <w:rsid w:val="000A78D8"/>
    <w:pPr>
      <w:spacing w:before="0" w:after="0"/>
      <w:ind w:left="397" w:hanging="397"/>
    </w:pPr>
    <w:rPr>
      <w:rFonts w:eastAsia="Times New Roman" w:cs="Arial"/>
      <w:kern w:val="0"/>
      <w:szCs w:val="20"/>
      <w:lang w:eastAsia="en-AU"/>
      <w14:ligatures w14:val="none"/>
    </w:rPr>
  </w:style>
  <w:style w:type="character" w:styleId="PageNumber">
    <w:name w:val="page number"/>
    <w:rsid w:val="000A78D8"/>
  </w:style>
  <w:style w:type="paragraph" w:customStyle="1" w:styleId="LSBulletlist">
    <w:name w:val="LS Bullet list"/>
    <w:basedOn w:val="Normal"/>
    <w:qFormat/>
    <w:rsid w:val="00264D94"/>
    <w:pPr>
      <w:numPr>
        <w:numId w:val="18"/>
      </w:numPr>
      <w:spacing w:before="0" w:after="0"/>
    </w:pPr>
    <w:rPr>
      <w:rFonts w:eastAsia="Times New Roman" w:cs="Arial"/>
      <w:kern w:val="0"/>
      <w:szCs w:val="20"/>
      <w:lang w:eastAsia="en-AU"/>
      <w14:ligatures w14:val="none"/>
    </w:rPr>
  </w:style>
  <w:style w:type="paragraph" w:customStyle="1" w:styleId="LSNumberedlist">
    <w:name w:val="LS Numbered list"/>
    <w:basedOn w:val="Normal"/>
    <w:rsid w:val="00D851C8"/>
    <w:pPr>
      <w:spacing w:before="0" w:after="0"/>
      <w:ind w:left="397" w:hanging="397"/>
      <w:contextualSpacing/>
    </w:pPr>
    <w:rPr>
      <w:rFonts w:eastAsia="Times New Roman" w:cs="Arial"/>
      <w:kern w:val="0"/>
      <w:szCs w:val="20"/>
      <w:lang w:eastAsia="en-AU"/>
      <w14:ligatures w14:val="none"/>
    </w:rPr>
  </w:style>
  <w:style w:type="numbering" w:customStyle="1" w:styleId="CurrentList1">
    <w:name w:val="Current List1"/>
    <w:uiPriority w:val="99"/>
    <w:rsid w:val="00D851C8"/>
    <w:pPr>
      <w:numPr>
        <w:numId w:val="2"/>
      </w:numPr>
    </w:pPr>
  </w:style>
  <w:style w:type="numbering" w:customStyle="1" w:styleId="CurrentList2">
    <w:name w:val="Current List2"/>
    <w:uiPriority w:val="99"/>
    <w:rsid w:val="00D851C8"/>
    <w:pPr>
      <w:numPr>
        <w:numId w:val="3"/>
      </w:numPr>
    </w:pPr>
  </w:style>
  <w:style w:type="numbering" w:customStyle="1" w:styleId="CurrentList3">
    <w:name w:val="Current List3"/>
    <w:uiPriority w:val="99"/>
    <w:rsid w:val="00D867E6"/>
    <w:pPr>
      <w:numPr>
        <w:numId w:val="4"/>
      </w:numPr>
    </w:pPr>
  </w:style>
  <w:style w:type="numbering" w:customStyle="1" w:styleId="CurrentList4">
    <w:name w:val="Current List4"/>
    <w:uiPriority w:val="99"/>
    <w:rsid w:val="00D867E6"/>
    <w:pPr>
      <w:numPr>
        <w:numId w:val="5"/>
      </w:numPr>
    </w:pPr>
  </w:style>
  <w:style w:type="numbering" w:customStyle="1" w:styleId="CurrentList5">
    <w:name w:val="Current List5"/>
    <w:uiPriority w:val="99"/>
    <w:rsid w:val="00D867E6"/>
    <w:pPr>
      <w:numPr>
        <w:numId w:val="6"/>
      </w:numPr>
    </w:pPr>
  </w:style>
  <w:style w:type="numbering" w:customStyle="1" w:styleId="CurrentList6">
    <w:name w:val="Current List6"/>
    <w:uiPriority w:val="99"/>
    <w:rsid w:val="00D867E6"/>
    <w:pPr>
      <w:numPr>
        <w:numId w:val="7"/>
      </w:numPr>
    </w:pPr>
  </w:style>
  <w:style w:type="numbering" w:customStyle="1" w:styleId="CurrentList7">
    <w:name w:val="Current List7"/>
    <w:uiPriority w:val="99"/>
    <w:rsid w:val="00D867E6"/>
    <w:pPr>
      <w:numPr>
        <w:numId w:val="8"/>
      </w:numPr>
    </w:pPr>
  </w:style>
  <w:style w:type="numbering" w:customStyle="1" w:styleId="CurrentList8">
    <w:name w:val="Current List8"/>
    <w:uiPriority w:val="99"/>
    <w:rsid w:val="00D867E6"/>
    <w:pPr>
      <w:numPr>
        <w:numId w:val="9"/>
      </w:numPr>
    </w:pPr>
  </w:style>
  <w:style w:type="numbering" w:customStyle="1" w:styleId="CurrentList9">
    <w:name w:val="Current List9"/>
    <w:uiPriority w:val="99"/>
    <w:rsid w:val="00392595"/>
    <w:pPr>
      <w:numPr>
        <w:numId w:val="10"/>
      </w:numPr>
    </w:pPr>
  </w:style>
  <w:style w:type="numbering" w:customStyle="1" w:styleId="CurrentList10">
    <w:name w:val="Current List10"/>
    <w:uiPriority w:val="99"/>
    <w:rsid w:val="00392595"/>
    <w:pPr>
      <w:numPr>
        <w:numId w:val="11"/>
      </w:numPr>
    </w:pPr>
  </w:style>
  <w:style w:type="numbering" w:customStyle="1" w:styleId="CurrentList11">
    <w:name w:val="Current List11"/>
    <w:uiPriority w:val="99"/>
    <w:rsid w:val="00392595"/>
    <w:pPr>
      <w:numPr>
        <w:numId w:val="12"/>
      </w:numPr>
    </w:pPr>
  </w:style>
  <w:style w:type="numbering" w:customStyle="1" w:styleId="CurrentList12">
    <w:name w:val="Current List12"/>
    <w:uiPriority w:val="99"/>
    <w:rsid w:val="00B378A0"/>
    <w:pPr>
      <w:numPr>
        <w:numId w:val="13"/>
      </w:numPr>
    </w:pPr>
  </w:style>
  <w:style w:type="numbering" w:customStyle="1" w:styleId="CurrentList13">
    <w:name w:val="Current List13"/>
    <w:uiPriority w:val="99"/>
    <w:rsid w:val="0048512B"/>
    <w:pPr>
      <w:numPr>
        <w:numId w:val="14"/>
      </w:numPr>
    </w:pPr>
  </w:style>
  <w:style w:type="numbering" w:customStyle="1" w:styleId="CurrentList14">
    <w:name w:val="Current List14"/>
    <w:uiPriority w:val="99"/>
    <w:rsid w:val="001B0483"/>
    <w:pPr>
      <w:numPr>
        <w:numId w:val="15"/>
      </w:numPr>
    </w:pPr>
  </w:style>
  <w:style w:type="numbering" w:customStyle="1" w:styleId="CurrentList15">
    <w:name w:val="Current List15"/>
    <w:uiPriority w:val="99"/>
    <w:rsid w:val="00C3360B"/>
    <w:pPr>
      <w:numPr>
        <w:numId w:val="16"/>
      </w:numPr>
    </w:pPr>
  </w:style>
  <w:style w:type="numbering" w:customStyle="1" w:styleId="CurrentList16">
    <w:name w:val="Current List16"/>
    <w:uiPriority w:val="99"/>
    <w:rsid w:val="00C3360B"/>
    <w:pPr>
      <w:numPr>
        <w:numId w:val="17"/>
      </w:numPr>
    </w:pPr>
  </w:style>
  <w:style w:type="paragraph" w:customStyle="1" w:styleId="LSHeading4">
    <w:name w:val="LS Heading 4"/>
    <w:basedOn w:val="LSHeading3"/>
    <w:qFormat/>
    <w:rsid w:val="00ED5A96"/>
    <w:pPr>
      <w:spacing w:line="312" w:lineRule="auto"/>
    </w:pPr>
    <w:rPr>
      <w:sz w:val="20"/>
    </w:rPr>
  </w:style>
  <w:style w:type="character" w:styleId="Hyperlink">
    <w:name w:val="Hyperlink"/>
    <w:basedOn w:val="DefaultParagraphFont"/>
    <w:uiPriority w:val="99"/>
    <w:unhideWhenUsed/>
    <w:rsid w:val="00670C21"/>
    <w:rPr>
      <w:color w:val="000000" w:themeColor="hyperlink"/>
      <w:u w:val="single"/>
    </w:rPr>
  </w:style>
  <w:style w:type="paragraph" w:customStyle="1" w:styleId="LSHyperlink">
    <w:name w:val="LS Hyperlink"/>
    <w:basedOn w:val="Normal"/>
    <w:link w:val="LSHyperlinkChar"/>
    <w:qFormat/>
    <w:rsid w:val="00670C21"/>
    <w:rPr>
      <w:color w:val="F06423"/>
      <w:u w:val="single"/>
    </w:rPr>
  </w:style>
  <w:style w:type="character" w:customStyle="1" w:styleId="LSHyperlinkChar">
    <w:name w:val="LS Hyperlink Char"/>
    <w:basedOn w:val="DefaultParagraphFont"/>
    <w:link w:val="LSHyperlink"/>
    <w:rsid w:val="00670C21"/>
    <w:rPr>
      <w:rFonts w:ascii="Arial" w:hAnsi="Arial"/>
      <w:color w:val="F06423"/>
      <w:sz w:val="20"/>
      <w:u w:val="single"/>
    </w:rPr>
  </w:style>
  <w:style w:type="paragraph" w:customStyle="1" w:styleId="LSLeadparagraph">
    <w:name w:val="LS Lead paragraph"/>
    <w:basedOn w:val="LSHeading2"/>
    <w:qFormat/>
    <w:rsid w:val="002A5CED"/>
    <w:pPr>
      <w:spacing w:line="312" w:lineRule="auto"/>
    </w:pPr>
    <w:rPr>
      <w:b w:val="0"/>
      <w:bCs w:val="0"/>
    </w:rPr>
  </w:style>
  <w:style w:type="paragraph" w:customStyle="1" w:styleId="LSIndentedtext">
    <w:name w:val="LS Indented text"/>
    <w:basedOn w:val="Normal"/>
    <w:qFormat/>
    <w:rsid w:val="00B5605F"/>
    <w:pPr>
      <w:ind w:left="720" w:right="720"/>
    </w:pPr>
    <w:rPr>
      <w:color w:val="000000" w:themeColor="text1"/>
    </w:rPr>
  </w:style>
  <w:style w:type="paragraph" w:styleId="FootnoteText">
    <w:name w:val="footnote text"/>
    <w:basedOn w:val="Normal"/>
    <w:link w:val="FootnoteTextChar"/>
    <w:uiPriority w:val="99"/>
    <w:semiHidden/>
    <w:unhideWhenUsed/>
    <w:rsid w:val="007A20A0"/>
    <w:pPr>
      <w:spacing w:before="0" w:after="0" w:line="240" w:lineRule="auto"/>
    </w:pPr>
    <w:rPr>
      <w:sz w:val="18"/>
      <w:szCs w:val="20"/>
    </w:rPr>
  </w:style>
  <w:style w:type="character" w:customStyle="1" w:styleId="FootnoteTextChar">
    <w:name w:val="Footnote Text Char"/>
    <w:basedOn w:val="DefaultParagraphFont"/>
    <w:link w:val="FootnoteText"/>
    <w:uiPriority w:val="99"/>
    <w:semiHidden/>
    <w:rsid w:val="007A20A0"/>
    <w:rPr>
      <w:rFonts w:ascii="Arial" w:hAnsi="Arial"/>
      <w:sz w:val="18"/>
      <w:szCs w:val="20"/>
    </w:rPr>
  </w:style>
  <w:style w:type="character" w:styleId="FootnoteReference">
    <w:name w:val="footnote reference"/>
    <w:basedOn w:val="DefaultParagraphFont"/>
    <w:uiPriority w:val="99"/>
    <w:semiHidden/>
    <w:unhideWhenUsed/>
    <w:rsid w:val="007A20A0"/>
    <w:rPr>
      <w:rFonts w:ascii="Arial" w:hAnsi="Arial"/>
      <w:sz w:val="18"/>
      <w:vertAlign w:val="superscript"/>
    </w:rPr>
  </w:style>
  <w:style w:type="paragraph" w:customStyle="1" w:styleId="LSFootnotetext">
    <w:name w:val="LS Footnote text"/>
    <w:basedOn w:val="FootnoteText"/>
    <w:qFormat/>
    <w:rsid w:val="004A6492"/>
  </w:style>
  <w:style w:type="table" w:styleId="TableGrid">
    <w:name w:val="Table Grid"/>
    <w:basedOn w:val="TableNormal"/>
    <w:uiPriority w:val="39"/>
    <w:rsid w:val="00AB0B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5 List Paragraph Char,List Paragraph1 Char,Dot pt Char,No Spacing1 Char,List Paragraph Char Char Char Char,Indicator Text Char,Numbered Para 1 Char,Colorful List - Accent 11 Char,Bullet 1 Char,Bullet Points Char,MAIN CONTENT Char"/>
    <w:link w:val="ListParagraph"/>
    <w:uiPriority w:val="34"/>
    <w:qFormat/>
    <w:locked/>
    <w:rsid w:val="00B25C16"/>
    <w:rPr>
      <w:rFonts w:ascii="Arial" w:hAnsi="Arial"/>
      <w:sz w:val="20"/>
    </w:rPr>
  </w:style>
  <w:style w:type="paragraph" w:styleId="NormalWeb">
    <w:name w:val="Normal (Web)"/>
    <w:basedOn w:val="Normal"/>
    <w:uiPriority w:val="99"/>
    <w:rsid w:val="00CF14D9"/>
    <w:pPr>
      <w:spacing w:before="100" w:beforeAutospacing="1" w:after="100" w:afterAutospacing="1" w:line="240" w:lineRule="auto"/>
    </w:pPr>
    <w:rPr>
      <w:rFonts w:ascii="Times New Roman" w:eastAsia="Times New Roman" w:hAnsi="Times New Roman" w:cs="Times New Roman"/>
      <w:kern w:val="0"/>
      <w:sz w:val="24"/>
      <w:lang w:eastAsia="en-AU"/>
      <w14:ligatures w14:val="none"/>
    </w:rPr>
  </w:style>
  <w:style w:type="character" w:styleId="CommentReference">
    <w:name w:val="annotation reference"/>
    <w:uiPriority w:val="99"/>
    <w:rsid w:val="00CF14D9"/>
    <w:rPr>
      <w:sz w:val="16"/>
      <w:szCs w:val="16"/>
    </w:rPr>
  </w:style>
  <w:style w:type="paragraph" w:styleId="CommentText">
    <w:name w:val="annotation text"/>
    <w:basedOn w:val="Normal"/>
    <w:link w:val="CommentTextChar"/>
    <w:uiPriority w:val="99"/>
    <w:rsid w:val="00CF14D9"/>
    <w:pPr>
      <w:spacing w:before="0" w:after="0" w:line="240" w:lineRule="auto"/>
    </w:pPr>
    <w:rPr>
      <w:rFonts w:ascii="Times New Roman" w:eastAsia="Times New Roman" w:hAnsi="Times New Roman" w:cs="Times New Roman"/>
      <w:kern w:val="0"/>
      <w:szCs w:val="20"/>
      <w14:ligatures w14:val="none"/>
    </w:rPr>
  </w:style>
  <w:style w:type="character" w:customStyle="1" w:styleId="CommentTextChar">
    <w:name w:val="Comment Text Char"/>
    <w:basedOn w:val="DefaultParagraphFont"/>
    <w:link w:val="CommentText"/>
    <w:uiPriority w:val="99"/>
    <w:rsid w:val="00CF14D9"/>
    <w:rPr>
      <w:rFonts w:ascii="Times New Roman" w:eastAsia="Times New Roman" w:hAnsi="Times New Roman" w:cs="Times New Roman"/>
      <w:kern w:val="0"/>
      <w:sz w:val="20"/>
      <w:szCs w:val="20"/>
      <w14:ligatures w14:val="none"/>
    </w:rPr>
  </w:style>
  <w:style w:type="paragraph" w:styleId="Revision">
    <w:name w:val="Revision"/>
    <w:hidden/>
    <w:uiPriority w:val="99"/>
    <w:semiHidden/>
    <w:rsid w:val="002D22EE"/>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cruz/Downloads/LSNSW_Template_BlankDocument_NoCover.dotx" TargetMode="External"/></Relationships>
</file>

<file path=word/theme/theme1.xml><?xml version="1.0" encoding="utf-8"?>
<a:theme xmlns:a="http://schemas.openxmlformats.org/drawingml/2006/main" name="Office Theme">
  <a:themeElements>
    <a:clrScheme name="LS theme">
      <a:dk1>
        <a:srgbClr val="000000"/>
      </a:dk1>
      <a:lt1>
        <a:srgbClr val="FFFFFF"/>
      </a:lt1>
      <a:dk2>
        <a:srgbClr val="263B2C"/>
      </a:dk2>
      <a:lt2>
        <a:srgbClr val="E8E8E8"/>
      </a:lt2>
      <a:accent1>
        <a:srgbClr val="F06323"/>
      </a:accent1>
      <a:accent2>
        <a:srgbClr val="3C5059"/>
      </a:accent2>
      <a:accent3>
        <a:srgbClr val="003C73"/>
      </a:accent3>
      <a:accent4>
        <a:srgbClr val="1969AA"/>
      </a:accent4>
      <a:accent5>
        <a:srgbClr val="0A8190"/>
      </a:accent5>
      <a:accent6>
        <a:srgbClr val="285C59"/>
      </a:accent6>
      <a:hlink>
        <a:srgbClr val="000000"/>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4ee74a-6af1-4107-a4f1-2bcc9bec433c">
      <Terms xmlns="http://schemas.microsoft.com/office/infopath/2007/PartnerControls"/>
    </lcf76f155ced4ddcb4097134ff3c332f>
    <TaxCatchAll xmlns="653ca7ab-3842-4176-a071-8b17393d415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8055779520C94F87EBFF255591DBA4" ma:contentTypeVersion="14" ma:contentTypeDescription="Create a new document." ma:contentTypeScope="" ma:versionID="b1c5bca42af72a57351cf510b163e724">
  <xsd:schema xmlns:xsd="http://www.w3.org/2001/XMLSchema" xmlns:xs="http://www.w3.org/2001/XMLSchema" xmlns:p="http://schemas.microsoft.com/office/2006/metadata/properties" xmlns:ns2="344ee74a-6af1-4107-a4f1-2bcc9bec433c" xmlns:ns3="653ca7ab-3842-4176-a071-8b17393d4153" targetNamespace="http://schemas.microsoft.com/office/2006/metadata/properties" ma:root="true" ma:fieldsID="7330dac35a0ecaaee0b72e6ff16b14aa" ns2:_="" ns3:_="">
    <xsd:import namespace="344ee74a-6af1-4107-a4f1-2bcc9bec433c"/>
    <xsd:import namespace="653ca7ab-3842-4176-a071-8b17393d41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ee74a-6af1-4107-a4f1-2bcc9bec43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18eafa-a871-41a5-a9e2-eee150044cc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3ca7ab-3842-4176-a071-8b17393d41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2f3c907-1b1b-46a7-9264-9301e1338fb6}" ma:internalName="TaxCatchAll" ma:showField="CatchAllData" ma:web="653ca7ab-3842-4176-a071-8b17393d41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F07A52-EEC3-EF45-824F-80498A3C72F6}">
  <ds:schemaRefs>
    <ds:schemaRef ds:uri="http://schemas.openxmlformats.org/officeDocument/2006/bibliography"/>
  </ds:schemaRefs>
</ds:datastoreItem>
</file>

<file path=customXml/itemProps2.xml><?xml version="1.0" encoding="utf-8"?>
<ds:datastoreItem xmlns:ds="http://schemas.openxmlformats.org/officeDocument/2006/customXml" ds:itemID="{8EDE31AE-7EBF-412E-A334-AA7A2602314C}">
  <ds:schemaRefs>
    <ds:schemaRef ds:uri="http://schemas.microsoft.com/office/2006/metadata/properties"/>
    <ds:schemaRef ds:uri="http://schemas.microsoft.com/office/infopath/2007/PartnerControls"/>
    <ds:schemaRef ds:uri="344ee74a-6af1-4107-a4f1-2bcc9bec433c"/>
    <ds:schemaRef ds:uri="653ca7ab-3842-4176-a071-8b17393d4153"/>
  </ds:schemaRefs>
</ds:datastoreItem>
</file>

<file path=customXml/itemProps3.xml><?xml version="1.0" encoding="utf-8"?>
<ds:datastoreItem xmlns:ds="http://schemas.openxmlformats.org/officeDocument/2006/customXml" ds:itemID="{AEFD61D1-9786-4E6F-87D4-61E996F8D010}">
  <ds:schemaRefs>
    <ds:schemaRef ds:uri="http://schemas.microsoft.com/sharepoint/v3/contenttype/forms"/>
  </ds:schemaRefs>
</ds:datastoreItem>
</file>

<file path=customXml/itemProps4.xml><?xml version="1.0" encoding="utf-8"?>
<ds:datastoreItem xmlns:ds="http://schemas.openxmlformats.org/officeDocument/2006/customXml" ds:itemID="{A8B6E6A2-01D1-4439-AD64-4A00CCDDD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ee74a-6af1-4107-a4f1-2bcc9bec433c"/>
    <ds:schemaRef ds:uri="653ca7ab-3842-4176-a071-8b17393d41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LSNSW_Template_BlankDocument_NoCover.dotx</Template>
  <TotalTime>62</TotalTime>
  <Pages>6</Pages>
  <Words>2910</Words>
  <Characters>14089</Characters>
  <Application>Microsoft Office Word</Application>
  <DocSecurity>0</DocSecurity>
  <Lines>343</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rcruz</dc:creator>
  <cp:keywords/>
  <dc:description/>
  <cp:lastModifiedBy>Jojo Lewis</cp:lastModifiedBy>
  <cp:revision>125</cp:revision>
  <cp:lastPrinted>2026-07-14T04:30:00Z</cp:lastPrinted>
  <dcterms:created xsi:type="dcterms:W3CDTF">2026-07-14T23:55:00Z</dcterms:created>
  <dcterms:modified xsi:type="dcterms:W3CDTF">2026-07-22T04:10:00Z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0x010100398055779520C94F87EBFF255591DBA4</vt:lpwstr>
  </property>
  <property fmtid="{D5CDD505-2E9C-101B-9397-08002B2CF9AE}" pid="3" name="MediaServiceImageTags">
    <vt:lpwstr/>
  </property>
</Properties>
</file>